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A60" w:rsidRPr="00B70B8C" w:rsidRDefault="00DF4A59" w:rsidP="002C5A60">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34.45pt;margin-top:-10.2pt;width:244.95pt;height:76.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01768" w:rsidRPr="00FE3961" w:rsidRDefault="00601768" w:rsidP="00A62EBA">
                  <w:pPr>
                    <w:jc w:val="both"/>
                    <w:rPr>
                      <w:color w:val="000000"/>
                    </w:rPr>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 xml:space="preserve">Государственная и </w:t>
                  </w:r>
                  <w:r w:rsidRPr="00FE3961">
                    <w:rPr>
                      <w:rFonts w:eastAsia="Courier New"/>
                      <w:b/>
                      <w:color w:val="000000"/>
                      <w:lang w:bidi="ru-RU"/>
                    </w:rPr>
                    <w:t>муниципальная служба»</w:t>
                  </w:r>
                  <w:r w:rsidRPr="00FE3961">
                    <w:rPr>
                      <w:rFonts w:eastAsia="Courier New"/>
                      <w:color w:val="000000"/>
                      <w:lang w:bidi="ru-RU"/>
                    </w:rPr>
                    <w:t xml:space="preserve">, </w:t>
                  </w:r>
                  <w:r w:rsidRPr="00FE3961">
                    <w:rPr>
                      <w:color w:val="000000"/>
                    </w:rPr>
                    <w:t xml:space="preserve">утв. приказом ректора ОмГА от </w:t>
                  </w:r>
                  <w:bookmarkStart w:id="0" w:name="_Hlk163574545"/>
                  <w:r w:rsidR="00736CA6">
                    <w:rPr>
                      <w:color w:val="000000"/>
                    </w:rPr>
                    <w:t>25.03.2024 №34.</w:t>
                  </w:r>
                  <w:bookmarkEnd w:id="0"/>
                </w:p>
                <w:p w:rsidR="00601768" w:rsidRPr="00FE3961" w:rsidRDefault="00601768" w:rsidP="002C5A60">
                  <w:pPr>
                    <w:jc w:val="both"/>
                    <w:rPr>
                      <w:color w:val="000000"/>
                    </w:rPr>
                  </w:pPr>
                  <w:r w:rsidRPr="00FE3961">
                    <w:rPr>
                      <w:color w:val="000000"/>
                    </w:rPr>
                    <w:t xml:space="preserve">Приложение   к ОПОП по направлению подготовки 38.03.04 Государственное и муниципальное управление (уровень бакалавриата), Направленность (профиль) программы  </w:t>
                  </w:r>
                  <w:r w:rsidRPr="00FE3961">
                    <w:rPr>
                      <w:rFonts w:eastAsia="Courier New"/>
                      <w:color w:val="000000"/>
                      <w:lang w:bidi="ru-RU"/>
                    </w:rPr>
                    <w:t>Государственная и муниципальная служба</w:t>
                  </w:r>
                  <w:r w:rsidRPr="00FE3961">
                    <w:rPr>
                      <w:color w:val="000000"/>
                    </w:rPr>
                    <w:t>, утв. приказом ректора ОмГА от 31.08.2017 №40</w:t>
                  </w:r>
                </w:p>
              </w:txbxContent>
            </v:textbox>
          </v:shape>
        </w:pict>
      </w: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D60220" w:rsidRDefault="00D60220" w:rsidP="00D60220">
      <w:pPr>
        <w:autoSpaceDE/>
        <w:adjustRightInd/>
        <w:ind w:right="1"/>
        <w:contextualSpacing/>
        <w:rPr>
          <w:rFonts w:eastAsia="Courier New"/>
          <w:noProof/>
          <w:sz w:val="28"/>
          <w:szCs w:val="28"/>
          <w:lang w:bidi="ru-RU"/>
        </w:rPr>
      </w:pPr>
    </w:p>
    <w:p w:rsidR="00601768" w:rsidRDefault="00601768" w:rsidP="002C5A60">
      <w:pPr>
        <w:autoSpaceDE/>
        <w:adjustRightInd/>
        <w:ind w:right="1"/>
        <w:contextualSpacing/>
        <w:jc w:val="center"/>
        <w:rPr>
          <w:rFonts w:eastAsia="Courier New"/>
          <w:noProof/>
          <w:sz w:val="28"/>
          <w:szCs w:val="28"/>
          <w:lang w:bidi="ru-RU"/>
        </w:rPr>
      </w:pP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Частное учреждение образовательная организация высшего образования</w:t>
      </w:r>
    </w:p>
    <w:p w:rsidR="002C5A60" w:rsidRPr="00B70B8C" w:rsidRDefault="002C5A60" w:rsidP="002C5A60">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B70B8C">
        <w:rPr>
          <w:rFonts w:eastAsia="Courier New"/>
          <w:noProof/>
          <w:sz w:val="28"/>
          <w:szCs w:val="28"/>
          <w:lang w:bidi="ru-RU"/>
        </w:rPr>
        <w:t>Омская гуманитарная академия</w:t>
      </w:r>
      <w:r>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Кафедра «</w:t>
      </w:r>
      <w:r>
        <w:rPr>
          <w:rFonts w:eastAsia="Courier New"/>
          <w:noProof/>
          <w:sz w:val="28"/>
          <w:szCs w:val="28"/>
          <w:lang w:bidi="ru-RU"/>
        </w:rPr>
        <w:t>Управления, политики и права</w:t>
      </w:r>
      <w:r w:rsidRPr="00B70B8C">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p>
    <w:p w:rsidR="002C5A60" w:rsidRPr="00B70B8C" w:rsidRDefault="00DF4A59" w:rsidP="002C5A6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01768" w:rsidRPr="00C94464" w:rsidRDefault="00601768" w:rsidP="002C5A60">
                  <w:pPr>
                    <w:jc w:val="center"/>
                    <w:rPr>
                      <w:sz w:val="24"/>
                      <w:szCs w:val="24"/>
                    </w:rPr>
                  </w:pPr>
                  <w:r w:rsidRPr="00C94464">
                    <w:rPr>
                      <w:sz w:val="24"/>
                      <w:szCs w:val="24"/>
                    </w:rPr>
                    <w:t>УТВЕРЖДАЮ:</w:t>
                  </w:r>
                </w:p>
                <w:p w:rsidR="00601768" w:rsidRPr="00C94464" w:rsidRDefault="00601768" w:rsidP="002C5A60">
                  <w:pPr>
                    <w:jc w:val="center"/>
                    <w:rPr>
                      <w:sz w:val="24"/>
                      <w:szCs w:val="24"/>
                    </w:rPr>
                  </w:pPr>
                  <w:r w:rsidRPr="00C94464">
                    <w:rPr>
                      <w:sz w:val="24"/>
                      <w:szCs w:val="24"/>
                    </w:rPr>
                    <w:t>Ректор, д.фил.н., профессор</w:t>
                  </w:r>
                </w:p>
                <w:p w:rsidR="00204A91" w:rsidRPr="00C1531A" w:rsidRDefault="00204A91" w:rsidP="00204A91">
                  <w:pPr>
                    <w:jc w:val="center"/>
                    <w:rPr>
                      <w:sz w:val="24"/>
                      <w:szCs w:val="24"/>
                    </w:rPr>
                  </w:pPr>
                  <w:bookmarkStart w:id="1" w:name="_Hlk73103515"/>
                </w:p>
                <w:p w:rsidR="00204A91" w:rsidRPr="00C1531A" w:rsidRDefault="00204A91" w:rsidP="00204A91">
                  <w:pPr>
                    <w:ind w:firstLine="1985"/>
                    <w:jc w:val="center"/>
                    <w:rPr>
                      <w:sz w:val="24"/>
                      <w:szCs w:val="24"/>
                    </w:rPr>
                  </w:pPr>
                  <w:r w:rsidRPr="00C1531A">
                    <w:rPr>
                      <w:sz w:val="24"/>
                      <w:szCs w:val="24"/>
                    </w:rPr>
                    <w:t>А.Э. Еремеев</w:t>
                  </w:r>
                </w:p>
                <w:p w:rsidR="00204A91" w:rsidRPr="00FE3961" w:rsidRDefault="00204A91" w:rsidP="00204A91">
                  <w:pPr>
                    <w:jc w:val="center"/>
                    <w:rPr>
                      <w:color w:val="000000"/>
                      <w:sz w:val="24"/>
                      <w:szCs w:val="24"/>
                    </w:rPr>
                  </w:pPr>
                  <w:r w:rsidRPr="00FE3961">
                    <w:rPr>
                      <w:color w:val="000000"/>
                      <w:sz w:val="24"/>
                      <w:szCs w:val="24"/>
                    </w:rPr>
                    <w:t xml:space="preserve">                              </w:t>
                  </w:r>
                  <w:bookmarkStart w:id="2" w:name="_Hlk165103759"/>
                  <w:bookmarkStart w:id="3" w:name="_Hlk163574575"/>
                  <w:r w:rsidR="00736CA6">
                    <w:rPr>
                      <w:color w:val="000000"/>
                      <w:sz w:val="24"/>
                      <w:szCs w:val="24"/>
                    </w:rPr>
                    <w:t>25.03.2024 г</w:t>
                  </w:r>
                  <w:bookmarkEnd w:id="2"/>
                  <w:r w:rsidR="00736CA6">
                    <w:rPr>
                      <w:color w:val="000000"/>
                      <w:sz w:val="24"/>
                      <w:szCs w:val="24"/>
                    </w:rPr>
                    <w:t>.</w:t>
                  </w:r>
                  <w:bookmarkEnd w:id="3"/>
                </w:p>
                <w:bookmarkEnd w:id="1"/>
                <w:p w:rsidR="00601768" w:rsidRPr="00C94464" w:rsidRDefault="00601768" w:rsidP="00204A91">
                  <w:pPr>
                    <w:jc w:val="center"/>
                    <w:rPr>
                      <w:sz w:val="24"/>
                      <w:szCs w:val="24"/>
                    </w:rPr>
                  </w:pPr>
                </w:p>
              </w:txbxContent>
            </v:textbox>
          </v:shape>
        </w:pict>
      </w: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widowControl/>
        <w:autoSpaceDE/>
        <w:adjustRightInd/>
        <w:jc w:val="center"/>
        <w:rPr>
          <w:sz w:val="24"/>
          <w:szCs w:val="24"/>
          <w:lang w:eastAsia="en-US"/>
        </w:rPr>
      </w:pPr>
    </w:p>
    <w:p w:rsidR="002C5A60" w:rsidRPr="00B70B8C" w:rsidRDefault="002C5A60" w:rsidP="00D60220">
      <w:pPr>
        <w:suppressAutoHyphens/>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r w:rsidRPr="00B70B8C">
        <w:rPr>
          <w:rFonts w:eastAsia="SimSun"/>
          <w:kern w:val="2"/>
          <w:sz w:val="24"/>
          <w:szCs w:val="24"/>
          <w:lang w:eastAsia="hi-IN" w:bidi="hi-IN"/>
        </w:rPr>
        <w:t>РАБОЧАЯ ПРОГРАММА ДИСЦИПЛИНЫ</w:t>
      </w:r>
    </w:p>
    <w:p w:rsidR="002C5A60" w:rsidRPr="00B70B8C" w:rsidRDefault="002C5A60" w:rsidP="002C5A60">
      <w:pPr>
        <w:widowControl/>
        <w:tabs>
          <w:tab w:val="left" w:pos="708"/>
        </w:tabs>
        <w:autoSpaceDE/>
        <w:adjustRightInd/>
        <w:jc w:val="center"/>
        <w:rPr>
          <w:b/>
          <w:sz w:val="24"/>
          <w:szCs w:val="24"/>
        </w:rPr>
      </w:pPr>
    </w:p>
    <w:p w:rsidR="002C5A60" w:rsidRDefault="0088533A" w:rsidP="002C5A60">
      <w:pPr>
        <w:widowControl/>
        <w:suppressAutoHyphens/>
        <w:autoSpaceDE/>
        <w:adjustRightInd/>
        <w:jc w:val="center"/>
        <w:rPr>
          <w:b/>
          <w:bCs/>
          <w:caps/>
          <w:sz w:val="32"/>
          <w:szCs w:val="32"/>
        </w:rPr>
      </w:pPr>
      <w:r>
        <w:rPr>
          <w:b/>
          <w:bCs/>
          <w:caps/>
          <w:sz w:val="32"/>
          <w:szCs w:val="32"/>
        </w:rPr>
        <w:t>ВВЕДЕНИЕ В СПЕЦИАЛЬНОСТЬ ГОСУДАРСТВЕННОЕ И МУНИЦИПАЛЬНОЕ УПРАВЛЕНИЕ</w:t>
      </w:r>
    </w:p>
    <w:p w:rsidR="002C5A60" w:rsidRPr="00B70B8C" w:rsidRDefault="0088533A" w:rsidP="002C5A60">
      <w:pPr>
        <w:widowControl/>
        <w:suppressAutoHyphens/>
        <w:autoSpaceDE/>
        <w:adjustRightInd/>
        <w:jc w:val="center"/>
        <w:rPr>
          <w:b/>
          <w:bCs/>
          <w:sz w:val="24"/>
          <w:szCs w:val="24"/>
        </w:rPr>
      </w:pPr>
      <w:r>
        <w:rPr>
          <w:bCs/>
          <w:sz w:val="24"/>
          <w:szCs w:val="24"/>
        </w:rPr>
        <w:t>Б1.Б.08</w:t>
      </w:r>
    </w:p>
    <w:p w:rsidR="00D60220" w:rsidRPr="00793E1B" w:rsidRDefault="00D60220" w:rsidP="00D6022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60220" w:rsidRPr="00793E1B" w:rsidRDefault="00D60220" w:rsidP="00D60220">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60220" w:rsidRPr="000F4711" w:rsidRDefault="00D60220" w:rsidP="00D60220">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60220" w:rsidRPr="000F4711" w:rsidRDefault="00D60220" w:rsidP="00D60220">
      <w:pPr>
        <w:widowControl/>
        <w:suppressAutoHyphens/>
        <w:autoSpaceDE/>
        <w:adjustRightInd/>
        <w:jc w:val="center"/>
        <w:rPr>
          <w:rFonts w:eastAsia="Courier New"/>
          <w:sz w:val="24"/>
          <w:szCs w:val="24"/>
          <w:lang w:bidi="ru-RU"/>
        </w:rPr>
      </w:pPr>
    </w:p>
    <w:p w:rsidR="00D60220" w:rsidRPr="00793E1B" w:rsidRDefault="00D60220" w:rsidP="00D60220">
      <w:pPr>
        <w:widowControl/>
        <w:suppressAutoHyphens/>
        <w:autoSpaceDE/>
        <w:adjustRightInd/>
        <w:jc w:val="center"/>
        <w:rPr>
          <w:rFonts w:eastAsia="Courier New"/>
          <w:color w:val="000000"/>
          <w:sz w:val="24"/>
          <w:szCs w:val="24"/>
          <w:lang w:bidi="ru-RU"/>
        </w:rPr>
      </w:pPr>
    </w:p>
    <w:p w:rsidR="00D60220" w:rsidRPr="00793E1B" w:rsidRDefault="00D60220" w:rsidP="00D60220">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444120">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60220" w:rsidRPr="000F4711" w:rsidRDefault="00D60220" w:rsidP="00D60220">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w:t>
      </w:r>
      <w:r w:rsidR="00444120">
        <w:rPr>
          <w:rFonts w:eastAsia="Courier New"/>
          <w:sz w:val="24"/>
          <w:szCs w:val="24"/>
          <w:lang w:bidi="ru-RU"/>
        </w:rPr>
        <w:t xml:space="preserve">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D60220" w:rsidRPr="00F5295A" w:rsidRDefault="00D60220" w:rsidP="00D60220">
      <w:pPr>
        <w:widowControl/>
        <w:suppressAutoHyphens/>
        <w:autoSpaceDE/>
        <w:adjustRightInd/>
        <w:rPr>
          <w:rFonts w:eastAsia="Courier New"/>
          <w:b/>
          <w:color w:val="000000"/>
          <w:sz w:val="24"/>
          <w:szCs w:val="24"/>
          <w:lang w:bidi="ru-RU"/>
        </w:rPr>
      </w:pPr>
    </w:p>
    <w:p w:rsidR="00D60220" w:rsidRPr="00674B4D" w:rsidRDefault="00D60220" w:rsidP="00D60220">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60220" w:rsidRPr="00793E1B" w:rsidRDefault="00D60220" w:rsidP="00D60220">
      <w:pPr>
        <w:widowControl/>
        <w:suppressAutoHyphens/>
        <w:autoSpaceDE/>
        <w:adjustRightInd/>
        <w:jc w:val="center"/>
        <w:rPr>
          <w:rFonts w:eastAsia="SimSun"/>
          <w:color w:val="000000"/>
          <w:kern w:val="2"/>
          <w:sz w:val="24"/>
          <w:szCs w:val="24"/>
          <w:lang w:eastAsia="hi-IN" w:bidi="hi-IN"/>
        </w:rPr>
      </w:pPr>
    </w:p>
    <w:p w:rsidR="00CD3999" w:rsidRDefault="00CD3999" w:rsidP="00204A91">
      <w:pPr>
        <w:jc w:val="center"/>
        <w:rPr>
          <w:rFonts w:eastAsia="SimSun"/>
          <w:b/>
          <w:kern w:val="2"/>
          <w:sz w:val="24"/>
          <w:szCs w:val="24"/>
          <w:lang w:eastAsia="hi-IN" w:bidi="hi-IN"/>
        </w:rPr>
      </w:pPr>
      <w:bookmarkStart w:id="4" w:name="_Hlk73103553"/>
    </w:p>
    <w:bookmarkEnd w:id="4"/>
    <w:p w:rsidR="00435CE1" w:rsidRDefault="00435CE1" w:rsidP="00435CE1">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736CA6" w:rsidRDefault="00736CA6" w:rsidP="00736CA6">
      <w:pPr>
        <w:jc w:val="center"/>
        <w:rPr>
          <w:sz w:val="24"/>
          <w:szCs w:val="24"/>
        </w:rPr>
      </w:pPr>
      <w:bookmarkStart w:id="5" w:name="_Hlk163574606"/>
      <w:bookmarkStart w:id="6" w:name="_Hlk165037281"/>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736CA6" w:rsidRDefault="00736CA6" w:rsidP="00736CA6">
      <w:pPr>
        <w:jc w:val="center"/>
        <w:rPr>
          <w:sz w:val="24"/>
          <w:szCs w:val="24"/>
        </w:rPr>
      </w:pPr>
    </w:p>
    <w:p w:rsidR="00736CA6" w:rsidRDefault="00736CA6" w:rsidP="00736CA6">
      <w:pPr>
        <w:jc w:val="center"/>
        <w:rPr>
          <w:sz w:val="24"/>
          <w:szCs w:val="24"/>
        </w:rPr>
      </w:pPr>
      <w:r>
        <w:rPr>
          <w:color w:val="000000"/>
          <w:sz w:val="24"/>
          <w:szCs w:val="24"/>
        </w:rPr>
        <w:t>на 2024-2025 учебный год</w:t>
      </w:r>
    </w:p>
    <w:p w:rsidR="00736CA6" w:rsidRDefault="00736CA6" w:rsidP="00736CA6">
      <w:pPr>
        <w:jc w:val="center"/>
        <w:rPr>
          <w:sz w:val="24"/>
          <w:szCs w:val="24"/>
        </w:rPr>
      </w:pPr>
    </w:p>
    <w:p w:rsidR="00736CA6" w:rsidRDefault="00736CA6" w:rsidP="00736CA6">
      <w:pPr>
        <w:jc w:val="center"/>
        <w:rPr>
          <w:color w:val="000000"/>
          <w:sz w:val="24"/>
          <w:szCs w:val="24"/>
        </w:rPr>
      </w:pPr>
      <w:r>
        <w:rPr>
          <w:color w:val="000000"/>
          <w:sz w:val="24"/>
          <w:szCs w:val="24"/>
        </w:rPr>
        <w:t>Омск, 2024</w:t>
      </w:r>
      <w:bookmarkEnd w:id="5"/>
    </w:p>
    <w:bookmarkEnd w:id="6"/>
    <w:p w:rsidR="00BB0CC3" w:rsidRDefault="00435CE1" w:rsidP="00435CE1">
      <w:pPr>
        <w:suppressAutoHyphens/>
        <w:contextualSpacing/>
        <w:rPr>
          <w:sz w:val="24"/>
          <w:szCs w:val="24"/>
        </w:rPr>
      </w:pPr>
      <w:r w:rsidRPr="00435CE1">
        <w:rPr>
          <w:color w:val="000000"/>
          <w:sz w:val="24"/>
          <w:szCs w:val="24"/>
        </w:rPr>
        <w:br w:type="page"/>
      </w:r>
    </w:p>
    <w:p w:rsidR="00BB0CC3" w:rsidRDefault="00BB0CC3" w:rsidP="00BB0CC3">
      <w:pPr>
        <w:suppressAutoHyphens/>
        <w:contextualSpacing/>
        <w:rPr>
          <w:sz w:val="24"/>
          <w:szCs w:val="24"/>
        </w:rPr>
      </w:pPr>
    </w:p>
    <w:p w:rsidR="00D50391" w:rsidRPr="00B70B8C" w:rsidRDefault="00D50391" w:rsidP="00D50391">
      <w:pPr>
        <w:widowControl/>
        <w:autoSpaceDE/>
        <w:adjustRightInd/>
        <w:ind w:left="5670"/>
        <w:rPr>
          <w:rFonts w:eastAsia="SimSun"/>
          <w:b/>
          <w:kern w:val="2"/>
          <w:sz w:val="24"/>
          <w:szCs w:val="24"/>
          <w:lang w:eastAsia="hi-IN" w:bidi="hi-IN"/>
        </w:rPr>
      </w:pPr>
    </w:p>
    <w:p w:rsidR="002C5A60" w:rsidRPr="00B70B8C" w:rsidRDefault="002C5A60" w:rsidP="002C5A60">
      <w:pPr>
        <w:widowControl/>
        <w:autoSpaceDE/>
        <w:autoSpaceDN/>
        <w:adjustRightInd/>
        <w:spacing w:after="200" w:line="276" w:lineRule="auto"/>
        <w:jc w:val="center"/>
        <w:rPr>
          <w:rFonts w:eastAsia="SimSun"/>
          <w:b/>
          <w:kern w:val="2"/>
          <w:sz w:val="24"/>
          <w:szCs w:val="24"/>
          <w:lang w:eastAsia="hi-IN" w:bidi="hi-IN"/>
        </w:rPr>
      </w:pPr>
      <w:r w:rsidRPr="00B70B8C">
        <w:rPr>
          <w:rFonts w:eastAsia="SimSun"/>
          <w:b/>
          <w:kern w:val="2"/>
          <w:sz w:val="24"/>
          <w:szCs w:val="24"/>
          <w:lang w:eastAsia="hi-IN" w:bidi="hi-IN"/>
        </w:rPr>
        <w:t>СОДЕРЖАНИЕ</w:t>
      </w:r>
    </w:p>
    <w:p w:rsidR="002C5A60" w:rsidRPr="00B70B8C" w:rsidRDefault="002C5A60" w:rsidP="002C5A6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1</w:t>
            </w:r>
          </w:p>
        </w:tc>
        <w:tc>
          <w:tcPr>
            <w:tcW w:w="8080" w:type="dxa"/>
            <w:hideMark/>
          </w:tcPr>
          <w:p w:rsidR="002C5A60" w:rsidRPr="00B70B8C" w:rsidRDefault="002C5A60" w:rsidP="00F81302">
            <w:pPr>
              <w:jc w:val="both"/>
              <w:rPr>
                <w:sz w:val="24"/>
                <w:szCs w:val="24"/>
              </w:rPr>
            </w:pPr>
            <w:r w:rsidRPr="00B70B8C">
              <w:rPr>
                <w:sz w:val="24"/>
                <w:szCs w:val="24"/>
              </w:rPr>
              <w:t>Наименование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2</w:t>
            </w:r>
          </w:p>
        </w:tc>
        <w:tc>
          <w:tcPr>
            <w:tcW w:w="8080" w:type="dxa"/>
            <w:hideMark/>
          </w:tcPr>
          <w:p w:rsidR="002C5A60" w:rsidRPr="00B70B8C" w:rsidRDefault="002C5A60" w:rsidP="00F81302">
            <w:pPr>
              <w:jc w:val="both"/>
              <w:rPr>
                <w:sz w:val="24"/>
                <w:szCs w:val="24"/>
              </w:rPr>
            </w:pPr>
            <w:r w:rsidRPr="00B70B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3</w:t>
            </w:r>
          </w:p>
        </w:tc>
        <w:tc>
          <w:tcPr>
            <w:tcW w:w="8080" w:type="dxa"/>
            <w:hideMark/>
          </w:tcPr>
          <w:p w:rsidR="002C5A60" w:rsidRPr="00B70B8C" w:rsidRDefault="002C5A60" w:rsidP="00F81302">
            <w:pPr>
              <w:jc w:val="both"/>
              <w:rPr>
                <w:sz w:val="24"/>
                <w:szCs w:val="24"/>
              </w:rPr>
            </w:pPr>
            <w:r w:rsidRPr="00B70B8C">
              <w:rPr>
                <w:sz w:val="24"/>
                <w:szCs w:val="24"/>
              </w:rPr>
              <w:t>Указание места дисциплины в структуре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4</w:t>
            </w:r>
          </w:p>
        </w:tc>
        <w:tc>
          <w:tcPr>
            <w:tcW w:w="8080" w:type="dxa"/>
            <w:hideMark/>
          </w:tcPr>
          <w:p w:rsidR="002C5A60" w:rsidRPr="00B70B8C" w:rsidRDefault="002C5A60" w:rsidP="00F81302">
            <w:pPr>
              <w:jc w:val="both"/>
              <w:rPr>
                <w:spacing w:val="4"/>
                <w:sz w:val="24"/>
                <w:szCs w:val="24"/>
              </w:rPr>
            </w:pPr>
            <w:r w:rsidRPr="00B70B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5</w:t>
            </w:r>
          </w:p>
        </w:tc>
        <w:tc>
          <w:tcPr>
            <w:tcW w:w="8080" w:type="dxa"/>
            <w:hideMark/>
          </w:tcPr>
          <w:p w:rsidR="002C5A60" w:rsidRPr="00B70B8C" w:rsidRDefault="002C5A60" w:rsidP="00F81302">
            <w:pPr>
              <w:jc w:val="both"/>
              <w:rPr>
                <w:sz w:val="24"/>
                <w:szCs w:val="24"/>
              </w:rPr>
            </w:pPr>
            <w:r w:rsidRPr="00B70B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6</w:t>
            </w:r>
          </w:p>
        </w:tc>
        <w:tc>
          <w:tcPr>
            <w:tcW w:w="8080" w:type="dxa"/>
            <w:hideMark/>
          </w:tcPr>
          <w:p w:rsidR="002C5A60" w:rsidRPr="00B70B8C" w:rsidRDefault="002C5A60" w:rsidP="00F81302">
            <w:pPr>
              <w:jc w:val="both"/>
              <w:rPr>
                <w:sz w:val="24"/>
                <w:szCs w:val="24"/>
              </w:rPr>
            </w:pPr>
            <w:r w:rsidRPr="00B70B8C">
              <w:rPr>
                <w:sz w:val="24"/>
                <w:szCs w:val="24"/>
              </w:rPr>
              <w:t>Перечень учебно-методического обеспечения для самостоятельной работы обучающихся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7</w:t>
            </w:r>
          </w:p>
        </w:tc>
        <w:tc>
          <w:tcPr>
            <w:tcW w:w="8080" w:type="dxa"/>
            <w:hideMark/>
          </w:tcPr>
          <w:p w:rsidR="002C5A60" w:rsidRPr="00B70B8C" w:rsidRDefault="002C5A60" w:rsidP="00F81302">
            <w:pPr>
              <w:jc w:val="both"/>
              <w:rPr>
                <w:sz w:val="24"/>
                <w:szCs w:val="24"/>
              </w:rPr>
            </w:pPr>
            <w:r w:rsidRPr="00B70B8C">
              <w:rPr>
                <w:sz w:val="24"/>
                <w:szCs w:val="24"/>
              </w:rPr>
              <w:t>Перечень основной и дополнительной литературы, необходимой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8</w:t>
            </w:r>
          </w:p>
        </w:tc>
        <w:tc>
          <w:tcPr>
            <w:tcW w:w="8080" w:type="dxa"/>
            <w:hideMark/>
          </w:tcPr>
          <w:p w:rsidR="002C5A60" w:rsidRPr="00B70B8C" w:rsidRDefault="002C5A60" w:rsidP="00F81302">
            <w:pPr>
              <w:jc w:val="both"/>
              <w:rPr>
                <w:sz w:val="24"/>
                <w:szCs w:val="24"/>
              </w:rPr>
            </w:pPr>
            <w:r w:rsidRPr="00B70B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9</w:t>
            </w:r>
          </w:p>
        </w:tc>
        <w:tc>
          <w:tcPr>
            <w:tcW w:w="8080" w:type="dxa"/>
            <w:hideMark/>
          </w:tcPr>
          <w:p w:rsidR="002C5A60" w:rsidRPr="00B70B8C" w:rsidRDefault="002C5A60" w:rsidP="00F81302">
            <w:pPr>
              <w:jc w:val="both"/>
              <w:rPr>
                <w:sz w:val="24"/>
                <w:szCs w:val="24"/>
              </w:rPr>
            </w:pPr>
            <w:r w:rsidRPr="00B70B8C">
              <w:rPr>
                <w:sz w:val="24"/>
                <w:szCs w:val="24"/>
              </w:rPr>
              <w:t>Методические указания для обучающихся по освоению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10</w:t>
            </w:r>
          </w:p>
        </w:tc>
        <w:tc>
          <w:tcPr>
            <w:tcW w:w="8080" w:type="dxa"/>
            <w:hideMark/>
          </w:tcPr>
          <w:p w:rsidR="002C5A60" w:rsidRPr="00B70B8C" w:rsidRDefault="002C5A60" w:rsidP="00F81302">
            <w:pPr>
              <w:jc w:val="both"/>
              <w:rPr>
                <w:sz w:val="24"/>
                <w:szCs w:val="24"/>
              </w:rPr>
            </w:pPr>
            <w:r w:rsidRPr="00B70B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6252A2" w:rsidP="00F81302">
            <w:pPr>
              <w:jc w:val="center"/>
              <w:rPr>
                <w:sz w:val="24"/>
                <w:szCs w:val="24"/>
              </w:rPr>
            </w:pPr>
            <w:r>
              <w:rPr>
                <w:sz w:val="24"/>
                <w:szCs w:val="24"/>
              </w:rPr>
              <w:t>11</w:t>
            </w:r>
          </w:p>
        </w:tc>
        <w:tc>
          <w:tcPr>
            <w:tcW w:w="8080" w:type="dxa"/>
            <w:hideMark/>
          </w:tcPr>
          <w:p w:rsidR="002C5A60" w:rsidRPr="00B70B8C" w:rsidRDefault="002C5A60" w:rsidP="00F81302">
            <w:pPr>
              <w:jc w:val="both"/>
              <w:rPr>
                <w:sz w:val="24"/>
                <w:szCs w:val="24"/>
              </w:rPr>
            </w:pPr>
            <w:r w:rsidRPr="00B70B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bl>
    <w:p w:rsidR="002C5A60" w:rsidRPr="00B70B8C" w:rsidRDefault="002C5A60" w:rsidP="002C5A60">
      <w:pPr>
        <w:spacing w:after="160" w:line="256" w:lineRule="auto"/>
        <w:rPr>
          <w:b/>
          <w:sz w:val="24"/>
          <w:szCs w:val="24"/>
        </w:rPr>
      </w:pPr>
    </w:p>
    <w:p w:rsidR="002C5A60" w:rsidRPr="00B70B8C" w:rsidRDefault="002C5A60" w:rsidP="002C5A60">
      <w:pPr>
        <w:spacing w:after="160" w:line="256" w:lineRule="auto"/>
        <w:rPr>
          <w:b/>
          <w:sz w:val="24"/>
          <w:szCs w:val="24"/>
        </w:rPr>
      </w:pPr>
      <w:r w:rsidRPr="00B70B8C">
        <w:rPr>
          <w:b/>
          <w:sz w:val="24"/>
          <w:szCs w:val="24"/>
        </w:rPr>
        <w:br w:type="page"/>
      </w:r>
    </w:p>
    <w:p w:rsidR="002C5A60" w:rsidRPr="00B70B8C" w:rsidRDefault="002C5A60" w:rsidP="002C5A60">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204A91" w:rsidRPr="002D4D3C" w:rsidRDefault="00204A91" w:rsidP="00204A91">
      <w:pPr>
        <w:rPr>
          <w:spacing w:val="-3"/>
          <w:sz w:val="24"/>
          <w:szCs w:val="24"/>
        </w:rPr>
      </w:pPr>
    </w:p>
    <w:p w:rsidR="00204A91" w:rsidRPr="002D4D3C" w:rsidRDefault="00204A91" w:rsidP="00204A91">
      <w:pPr>
        <w:rPr>
          <w:sz w:val="24"/>
          <w:szCs w:val="24"/>
        </w:rPr>
      </w:pPr>
      <w:r w:rsidRPr="002D4D3C">
        <w:rPr>
          <w:spacing w:val="-3"/>
          <w:sz w:val="24"/>
          <w:szCs w:val="24"/>
        </w:rPr>
        <w:t>к.э.н., доцент _________________ /Сергиенко О.В./</w:t>
      </w:r>
    </w:p>
    <w:p w:rsidR="00204A91" w:rsidRPr="002D4D3C" w:rsidRDefault="00204A91" w:rsidP="00204A91">
      <w:pPr>
        <w:rPr>
          <w:spacing w:val="-3"/>
          <w:sz w:val="24"/>
          <w:szCs w:val="24"/>
        </w:rPr>
      </w:pPr>
    </w:p>
    <w:p w:rsidR="00204A91" w:rsidRPr="002D4D3C" w:rsidRDefault="00204A91" w:rsidP="00204A91">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736CA6" w:rsidRDefault="00736CA6" w:rsidP="00736CA6">
      <w:pPr>
        <w:rPr>
          <w:color w:val="000000"/>
          <w:sz w:val="24"/>
          <w:szCs w:val="24"/>
        </w:rPr>
      </w:pPr>
      <w:bookmarkStart w:id="7" w:name="_Hlk163577322"/>
      <w:bookmarkStart w:id="8" w:name="_Hlk165042065"/>
      <w:r>
        <w:rPr>
          <w:color w:val="000000"/>
          <w:sz w:val="24"/>
          <w:szCs w:val="24"/>
        </w:rPr>
        <w:t>Протокол от 22.03.2024 г.  №8</w:t>
      </w:r>
      <w:bookmarkEnd w:id="7"/>
    </w:p>
    <w:bookmarkEnd w:id="8"/>
    <w:p w:rsidR="00204A91" w:rsidRPr="002D4D3C" w:rsidRDefault="00204A91" w:rsidP="00204A91">
      <w:pPr>
        <w:rPr>
          <w:spacing w:val="-3"/>
          <w:sz w:val="24"/>
          <w:szCs w:val="24"/>
        </w:rPr>
      </w:pPr>
    </w:p>
    <w:p w:rsidR="00204A91" w:rsidRPr="002D4D3C" w:rsidRDefault="00204A91" w:rsidP="00204A91">
      <w:pPr>
        <w:rPr>
          <w:spacing w:val="-3"/>
          <w:sz w:val="24"/>
          <w:szCs w:val="24"/>
        </w:rPr>
      </w:pPr>
      <w:r w:rsidRPr="002D4D3C">
        <w:rPr>
          <w:spacing w:val="-3"/>
          <w:sz w:val="24"/>
          <w:szCs w:val="24"/>
        </w:rPr>
        <w:t>Зав. кафедрой к.э.н., доцент _________________ /Сергиенко О.В./</w:t>
      </w:r>
    </w:p>
    <w:p w:rsidR="006252A2" w:rsidRPr="006252A2" w:rsidRDefault="002C5A60" w:rsidP="006252A2">
      <w:pPr>
        <w:widowControl/>
        <w:autoSpaceDE/>
        <w:autoSpaceDN/>
        <w:adjustRightInd/>
        <w:spacing w:line="276" w:lineRule="auto"/>
        <w:ind w:firstLine="708"/>
        <w:rPr>
          <w:spacing w:val="-3"/>
          <w:sz w:val="24"/>
          <w:szCs w:val="24"/>
          <w:lang w:eastAsia="en-US"/>
        </w:rPr>
      </w:pPr>
      <w:r w:rsidRPr="00B70B8C">
        <w:rPr>
          <w:spacing w:val="-3"/>
          <w:sz w:val="24"/>
          <w:szCs w:val="24"/>
          <w:lang w:eastAsia="en-US"/>
        </w:rPr>
        <w:br w:type="page"/>
      </w:r>
      <w:r w:rsidR="006252A2" w:rsidRPr="006252A2">
        <w:rPr>
          <w:b/>
          <w:i/>
          <w:spacing w:val="-3"/>
          <w:sz w:val="24"/>
          <w:szCs w:val="24"/>
          <w:lang w:eastAsia="en-US"/>
        </w:rPr>
        <w:lastRenderedPageBreak/>
        <w:t xml:space="preserve">Рабочая программа дисциплины составлена </w:t>
      </w:r>
      <w:r w:rsidR="006252A2" w:rsidRPr="006252A2">
        <w:rPr>
          <w:b/>
          <w:i/>
          <w:sz w:val="24"/>
          <w:szCs w:val="24"/>
          <w:lang w:eastAsia="en-US"/>
        </w:rPr>
        <w:t>в соответствии с:</w:t>
      </w:r>
    </w:p>
    <w:p w:rsidR="006252A2" w:rsidRPr="006252A2" w:rsidRDefault="006252A2" w:rsidP="006252A2">
      <w:pPr>
        <w:widowControl/>
        <w:autoSpaceDE/>
        <w:autoSpaceDN/>
        <w:adjustRightInd/>
        <w:ind w:firstLine="709"/>
        <w:jc w:val="both"/>
        <w:rPr>
          <w:sz w:val="24"/>
          <w:szCs w:val="24"/>
          <w:lang w:eastAsia="en-US"/>
        </w:rPr>
      </w:pPr>
      <w:r w:rsidRPr="006252A2">
        <w:rPr>
          <w:sz w:val="24"/>
          <w:szCs w:val="24"/>
          <w:lang w:eastAsia="en-US"/>
        </w:rPr>
        <w:t>- Федеральным законом Российской Федерации от 29.12.2012 № 273-ФЗ «Об образовании в Российской Федерации»;</w:t>
      </w:r>
    </w:p>
    <w:p w:rsidR="006252A2" w:rsidRPr="006252A2" w:rsidRDefault="006252A2" w:rsidP="006252A2">
      <w:pPr>
        <w:ind w:firstLine="709"/>
        <w:jc w:val="both"/>
        <w:rPr>
          <w:sz w:val="24"/>
          <w:szCs w:val="24"/>
        </w:rPr>
      </w:pPr>
      <w:r w:rsidRPr="006252A2">
        <w:rPr>
          <w:sz w:val="24"/>
          <w:szCs w:val="24"/>
        </w:rPr>
        <w:t xml:space="preserve">- Федеральным государственным образовательным стандартом высшего образования по направлению подготовки </w:t>
      </w:r>
      <w:r w:rsidRPr="006252A2">
        <w:rPr>
          <w:b/>
          <w:sz w:val="24"/>
          <w:szCs w:val="24"/>
        </w:rPr>
        <w:t xml:space="preserve">38.03.04 Государственное и муниципальное управление </w:t>
      </w:r>
      <w:r w:rsidRPr="006252A2">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435CE1" w:rsidRPr="00435CE1" w:rsidRDefault="00435CE1" w:rsidP="00435CE1">
      <w:pPr>
        <w:jc w:val="both"/>
        <w:rPr>
          <w:color w:val="000000"/>
          <w:sz w:val="24"/>
          <w:szCs w:val="24"/>
        </w:rPr>
      </w:pPr>
      <w:r w:rsidRPr="00435CE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252A2" w:rsidRPr="006252A2" w:rsidRDefault="006252A2" w:rsidP="006252A2">
      <w:pPr>
        <w:widowControl/>
        <w:autoSpaceDE/>
        <w:autoSpaceDN/>
        <w:adjustRightInd/>
        <w:ind w:firstLine="709"/>
        <w:jc w:val="both"/>
        <w:rPr>
          <w:sz w:val="24"/>
          <w:szCs w:val="24"/>
          <w:lang w:eastAsia="en-US"/>
        </w:rPr>
      </w:pPr>
      <w:r w:rsidRPr="006252A2">
        <w:rPr>
          <w:sz w:val="24"/>
          <w:szCs w:val="24"/>
          <w:lang w:eastAsia="en-US"/>
        </w:rPr>
        <w:t>Рабочая программа дисциплины составлена в соответствии с локальными норма</w:t>
      </w:r>
      <w:r w:rsidR="00601768">
        <w:rPr>
          <w:sz w:val="24"/>
          <w:szCs w:val="24"/>
          <w:lang w:eastAsia="en-US"/>
        </w:rPr>
        <w:t>тивными актами ЧУ</w:t>
      </w:r>
      <w:r w:rsidRPr="006252A2">
        <w:rPr>
          <w:sz w:val="24"/>
          <w:szCs w:val="24"/>
          <w:lang w:eastAsia="en-US"/>
        </w:rPr>
        <w:t>ОО ВО «</w:t>
      </w:r>
      <w:r w:rsidRPr="006252A2">
        <w:rPr>
          <w:b/>
          <w:sz w:val="24"/>
          <w:szCs w:val="24"/>
          <w:lang w:eastAsia="en-US"/>
        </w:rPr>
        <w:t>Омская гуманитарная академия</w:t>
      </w:r>
      <w:r w:rsidRPr="006252A2">
        <w:rPr>
          <w:sz w:val="24"/>
          <w:szCs w:val="24"/>
          <w:lang w:eastAsia="en-US"/>
        </w:rPr>
        <w:t>» (</w:t>
      </w:r>
      <w:r w:rsidRPr="006252A2">
        <w:rPr>
          <w:i/>
          <w:sz w:val="24"/>
          <w:szCs w:val="24"/>
          <w:lang w:eastAsia="en-US"/>
        </w:rPr>
        <w:t>далее – Академия; ОмГА</w:t>
      </w:r>
      <w:r w:rsidRPr="006252A2">
        <w:rPr>
          <w:sz w:val="24"/>
          <w:szCs w:val="24"/>
          <w:lang w:eastAsia="en-US"/>
        </w:rPr>
        <w:t>):</w:t>
      </w:r>
    </w:p>
    <w:p w:rsidR="00435CE1" w:rsidRPr="00435CE1" w:rsidRDefault="00435CE1" w:rsidP="00435CE1">
      <w:pPr>
        <w:widowControl/>
        <w:autoSpaceDE/>
        <w:adjustRightInd/>
        <w:ind w:firstLine="709"/>
        <w:jc w:val="both"/>
        <w:rPr>
          <w:color w:val="000000"/>
          <w:sz w:val="24"/>
          <w:szCs w:val="24"/>
          <w:lang w:eastAsia="en-US"/>
        </w:rPr>
      </w:pPr>
      <w:r w:rsidRPr="00435CE1">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CE1" w:rsidRPr="00435CE1" w:rsidRDefault="00435CE1" w:rsidP="00435CE1">
      <w:pPr>
        <w:widowControl/>
        <w:autoSpaceDE/>
        <w:adjustRightInd/>
        <w:ind w:firstLine="709"/>
        <w:jc w:val="both"/>
        <w:rPr>
          <w:color w:val="000000"/>
          <w:sz w:val="24"/>
          <w:szCs w:val="24"/>
          <w:lang w:eastAsia="en-US"/>
        </w:rPr>
      </w:pPr>
      <w:r w:rsidRPr="00435CE1">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CE1" w:rsidRPr="00435CE1" w:rsidRDefault="00435CE1" w:rsidP="00435CE1">
      <w:pPr>
        <w:widowControl/>
        <w:autoSpaceDE/>
        <w:adjustRightInd/>
        <w:ind w:firstLine="709"/>
        <w:jc w:val="both"/>
        <w:rPr>
          <w:color w:val="000000"/>
          <w:sz w:val="24"/>
          <w:szCs w:val="24"/>
          <w:lang w:eastAsia="en-US"/>
        </w:rPr>
      </w:pPr>
      <w:r w:rsidRPr="00435CE1">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5CE1" w:rsidRPr="00435CE1" w:rsidRDefault="00435CE1" w:rsidP="00435CE1">
      <w:pPr>
        <w:widowControl/>
        <w:autoSpaceDE/>
        <w:adjustRightInd/>
        <w:ind w:firstLine="709"/>
        <w:jc w:val="both"/>
        <w:rPr>
          <w:color w:val="000000"/>
          <w:sz w:val="24"/>
          <w:szCs w:val="24"/>
          <w:lang w:eastAsia="en-US"/>
        </w:rPr>
      </w:pPr>
      <w:r w:rsidRPr="00435CE1">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35CE1" w:rsidRPr="00435CE1" w:rsidRDefault="00435CE1" w:rsidP="00435CE1">
      <w:pPr>
        <w:widowControl/>
        <w:autoSpaceDE/>
        <w:adjustRightInd/>
        <w:ind w:firstLine="709"/>
        <w:jc w:val="both"/>
        <w:rPr>
          <w:color w:val="000000"/>
          <w:sz w:val="24"/>
          <w:szCs w:val="24"/>
          <w:lang w:eastAsia="en-US"/>
        </w:rPr>
      </w:pPr>
      <w:r w:rsidRPr="00435CE1">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6CA6" w:rsidRPr="00FE49CF" w:rsidRDefault="00736CA6" w:rsidP="00736CA6">
      <w:pPr>
        <w:snapToGrid w:val="0"/>
        <w:ind w:firstLine="709"/>
        <w:jc w:val="both"/>
        <w:rPr>
          <w:sz w:val="24"/>
          <w:szCs w:val="24"/>
        </w:rPr>
      </w:pPr>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r w:rsidRPr="00FE49CF">
        <w:rPr>
          <w:color w:val="000000"/>
          <w:sz w:val="24"/>
          <w:szCs w:val="24"/>
        </w:rPr>
        <w:t>2024-2025 учебный год, утвержденным приказом ректора от 25.03.2024 № 34</w:t>
      </w:r>
      <w:r w:rsidRPr="00FE49CF">
        <w:rPr>
          <w:sz w:val="24"/>
          <w:szCs w:val="24"/>
          <w:lang w:eastAsia="en-US"/>
        </w:rPr>
        <w:t>.</w:t>
      </w:r>
    </w:p>
    <w:p w:rsidR="009705A4" w:rsidRPr="00BB0CC3" w:rsidRDefault="002C5A60" w:rsidP="00BB0CC3">
      <w:pPr>
        <w:snapToGrid w:val="0"/>
        <w:ind w:firstLine="709"/>
        <w:jc w:val="both"/>
        <w:rPr>
          <w:b/>
          <w:sz w:val="24"/>
          <w:szCs w:val="24"/>
        </w:rPr>
      </w:pPr>
      <w:r w:rsidRPr="00BB0CC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8533A" w:rsidRPr="00BB0CC3">
        <w:rPr>
          <w:b/>
          <w:bCs/>
          <w:sz w:val="24"/>
          <w:szCs w:val="24"/>
        </w:rPr>
        <w:t>Б</w:t>
      </w:r>
      <w:r w:rsidR="00AD5E95" w:rsidRPr="00BB0CC3">
        <w:rPr>
          <w:b/>
          <w:bCs/>
          <w:sz w:val="24"/>
          <w:szCs w:val="24"/>
        </w:rPr>
        <w:t>1.</w:t>
      </w:r>
      <w:r w:rsidR="0088533A" w:rsidRPr="00BB0CC3">
        <w:rPr>
          <w:b/>
          <w:bCs/>
          <w:sz w:val="24"/>
          <w:szCs w:val="24"/>
        </w:rPr>
        <w:t>Б</w:t>
      </w:r>
      <w:r w:rsidR="00C06876" w:rsidRPr="00BB0CC3">
        <w:rPr>
          <w:b/>
          <w:bCs/>
          <w:sz w:val="24"/>
          <w:szCs w:val="24"/>
        </w:rPr>
        <w:t>.</w:t>
      </w:r>
      <w:r w:rsidR="00AD5E95" w:rsidRPr="00BB0CC3">
        <w:rPr>
          <w:b/>
          <w:bCs/>
          <w:sz w:val="24"/>
          <w:szCs w:val="24"/>
        </w:rPr>
        <w:t>0</w:t>
      </w:r>
      <w:r w:rsidR="0088533A" w:rsidRPr="00BB0CC3">
        <w:rPr>
          <w:b/>
          <w:bCs/>
          <w:sz w:val="24"/>
          <w:szCs w:val="24"/>
        </w:rPr>
        <w:t>8</w:t>
      </w:r>
      <w:r w:rsidRPr="00BB0CC3">
        <w:rPr>
          <w:b/>
          <w:bCs/>
          <w:sz w:val="24"/>
          <w:szCs w:val="24"/>
        </w:rPr>
        <w:t xml:space="preserve">  </w:t>
      </w:r>
      <w:r w:rsidRPr="00BB0CC3">
        <w:rPr>
          <w:b/>
          <w:sz w:val="24"/>
          <w:szCs w:val="24"/>
        </w:rPr>
        <w:t>«</w:t>
      </w:r>
      <w:r w:rsidR="009705A4" w:rsidRPr="00BB0CC3">
        <w:rPr>
          <w:b/>
          <w:sz w:val="24"/>
          <w:szCs w:val="24"/>
        </w:rPr>
        <w:t>Введение в специальность государственное и муниципальное управление</w:t>
      </w:r>
      <w:r w:rsidRPr="00BB0CC3">
        <w:rPr>
          <w:b/>
          <w:sz w:val="24"/>
          <w:szCs w:val="24"/>
        </w:rPr>
        <w:t>»  в те</w:t>
      </w:r>
      <w:r w:rsidR="006252A2" w:rsidRPr="00BB0CC3">
        <w:rPr>
          <w:b/>
          <w:sz w:val="24"/>
          <w:szCs w:val="24"/>
        </w:rPr>
        <w:t xml:space="preserve">чение </w:t>
      </w:r>
      <w:r w:rsidR="00736CA6" w:rsidRPr="00736CA6">
        <w:rPr>
          <w:b/>
          <w:color w:val="000000"/>
          <w:sz w:val="24"/>
          <w:szCs w:val="24"/>
        </w:rPr>
        <w:t xml:space="preserve">2024-2025 </w:t>
      </w:r>
      <w:r w:rsidRPr="00BB0CC3">
        <w:rPr>
          <w:b/>
          <w:sz w:val="24"/>
          <w:szCs w:val="24"/>
        </w:rPr>
        <w:t>учебного года:</w:t>
      </w:r>
    </w:p>
    <w:p w:rsidR="002C5A60" w:rsidRPr="00E263A0" w:rsidRDefault="009705A4" w:rsidP="009705A4">
      <w:pPr>
        <w:widowControl/>
        <w:autoSpaceDE/>
        <w:autoSpaceDN/>
        <w:adjustRightInd/>
        <w:ind w:firstLine="709"/>
        <w:jc w:val="both"/>
        <w:rPr>
          <w:b/>
          <w:sz w:val="24"/>
          <w:szCs w:val="24"/>
        </w:rPr>
      </w:pPr>
      <w:r w:rsidRPr="00BB0CC3">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B0CC3">
        <w:rPr>
          <w:b/>
          <w:sz w:val="24"/>
          <w:szCs w:val="24"/>
        </w:rPr>
        <w:t>38.03.04 Государственное и муниципальное управление</w:t>
      </w:r>
      <w:r w:rsidRPr="00BB0CC3">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BB0CC3">
        <w:rPr>
          <w:rFonts w:eastAsia="Courier New"/>
          <w:sz w:val="24"/>
          <w:szCs w:val="24"/>
          <w:lang w:bidi="ru-RU"/>
        </w:rPr>
        <w:t>организационно-управленческая (основной),</w:t>
      </w:r>
      <w:r w:rsidRPr="00BB0CC3">
        <w:t xml:space="preserve"> </w:t>
      </w:r>
      <w:r w:rsidRPr="00BB0CC3">
        <w:rPr>
          <w:rFonts w:eastAsia="Courier New"/>
          <w:sz w:val="24"/>
          <w:szCs w:val="24"/>
          <w:lang w:bidi="ru-RU"/>
        </w:rPr>
        <w:t>информационно-методическая,</w:t>
      </w:r>
      <w:r w:rsidRPr="00BB0CC3">
        <w:t xml:space="preserve"> </w:t>
      </w:r>
      <w:r w:rsidRPr="00BB0CC3">
        <w:rPr>
          <w:sz w:val="24"/>
          <w:szCs w:val="24"/>
        </w:rPr>
        <w:t>коммуникативная,</w:t>
      </w:r>
      <w:r w:rsidRPr="00BB0CC3">
        <w:t xml:space="preserve"> </w:t>
      </w:r>
      <w:r w:rsidRPr="00BB0CC3">
        <w:rPr>
          <w:rFonts w:eastAsia="Courier New"/>
          <w:sz w:val="24"/>
          <w:szCs w:val="24"/>
          <w:lang w:bidi="ru-RU"/>
        </w:rPr>
        <w:t>вспомогательно-технологическая (исполнительская),</w:t>
      </w:r>
      <w:r w:rsidRPr="00BB0CC3">
        <w:t xml:space="preserve"> </w:t>
      </w:r>
      <w:r w:rsidRPr="00BB0CC3">
        <w:rPr>
          <w:rFonts w:eastAsia="Courier New"/>
          <w:sz w:val="24"/>
          <w:szCs w:val="24"/>
          <w:lang w:bidi="ru-RU"/>
        </w:rPr>
        <w:t>организационно-регулирующая</w:t>
      </w:r>
      <w:r w:rsidRPr="00BB0CC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C5A60" w:rsidRPr="00BB0CC3">
        <w:rPr>
          <w:b/>
          <w:sz w:val="24"/>
          <w:szCs w:val="24"/>
        </w:rPr>
        <w:t>«</w:t>
      </w:r>
      <w:r w:rsidRPr="00BB0CC3">
        <w:rPr>
          <w:b/>
          <w:sz w:val="24"/>
          <w:szCs w:val="24"/>
        </w:rPr>
        <w:t>Введение в специальность государственное и муниципальное управление</w:t>
      </w:r>
      <w:r w:rsidR="002C5A60" w:rsidRPr="00BB0CC3">
        <w:rPr>
          <w:b/>
          <w:sz w:val="24"/>
          <w:szCs w:val="24"/>
        </w:rPr>
        <w:t>»</w:t>
      </w:r>
      <w:r w:rsidR="006252A2" w:rsidRPr="00BB0CC3">
        <w:rPr>
          <w:sz w:val="24"/>
          <w:szCs w:val="24"/>
        </w:rPr>
        <w:t xml:space="preserve">  в течение </w:t>
      </w:r>
      <w:r w:rsidR="00736CA6" w:rsidRPr="00FE49CF">
        <w:rPr>
          <w:color w:val="000000"/>
          <w:sz w:val="24"/>
          <w:szCs w:val="24"/>
        </w:rPr>
        <w:t xml:space="preserve">2024-2025 </w:t>
      </w:r>
      <w:r w:rsidR="002C5A60" w:rsidRPr="00BB0CC3">
        <w:rPr>
          <w:sz w:val="24"/>
          <w:szCs w:val="24"/>
        </w:rPr>
        <w:t>учебного года.</w:t>
      </w:r>
    </w:p>
    <w:p w:rsidR="002C5A60" w:rsidRPr="00B70B8C" w:rsidRDefault="002C5A60" w:rsidP="002C5A60">
      <w:pPr>
        <w:suppressAutoHyphens/>
        <w:jc w:val="both"/>
        <w:rPr>
          <w:sz w:val="24"/>
          <w:szCs w:val="24"/>
        </w:rPr>
      </w:pPr>
    </w:p>
    <w:p w:rsidR="002C5A60" w:rsidRPr="002C5A60"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 xml:space="preserve">Наименование </w:t>
      </w:r>
      <w:r w:rsidRPr="00E263A0">
        <w:rPr>
          <w:rFonts w:ascii="Times New Roman" w:hAnsi="Times New Roman"/>
          <w:b/>
          <w:sz w:val="24"/>
          <w:szCs w:val="24"/>
        </w:rPr>
        <w:t xml:space="preserve">дисциплины: </w:t>
      </w:r>
      <w:r w:rsidR="00601768">
        <w:rPr>
          <w:rFonts w:ascii="Times New Roman" w:hAnsi="Times New Roman"/>
          <w:b/>
          <w:sz w:val="24"/>
          <w:szCs w:val="24"/>
        </w:rPr>
        <w:t>Б</w:t>
      </w:r>
      <w:r w:rsidR="00AD5E95">
        <w:rPr>
          <w:rFonts w:ascii="Times New Roman" w:hAnsi="Times New Roman"/>
          <w:b/>
          <w:sz w:val="24"/>
          <w:szCs w:val="24"/>
        </w:rPr>
        <w:t>1.</w:t>
      </w:r>
      <w:r w:rsidR="0088533A">
        <w:rPr>
          <w:rFonts w:ascii="Times New Roman" w:hAnsi="Times New Roman"/>
          <w:b/>
          <w:sz w:val="24"/>
          <w:szCs w:val="24"/>
        </w:rPr>
        <w:t>Б</w:t>
      </w:r>
      <w:r w:rsidR="00AD5E95">
        <w:rPr>
          <w:rFonts w:ascii="Times New Roman" w:hAnsi="Times New Roman"/>
          <w:b/>
          <w:sz w:val="24"/>
          <w:szCs w:val="24"/>
        </w:rPr>
        <w:t>.0</w:t>
      </w:r>
      <w:r w:rsidR="0088533A">
        <w:rPr>
          <w:rFonts w:ascii="Times New Roman" w:hAnsi="Times New Roman"/>
          <w:b/>
          <w:sz w:val="24"/>
          <w:szCs w:val="24"/>
        </w:rPr>
        <w:t>8</w:t>
      </w:r>
      <w:r w:rsidRPr="00E263A0">
        <w:rPr>
          <w:rFonts w:ascii="Times New Roman" w:hAnsi="Times New Roman"/>
          <w:b/>
          <w:sz w:val="24"/>
          <w:szCs w:val="24"/>
        </w:rPr>
        <w:t xml:space="preserve"> «</w:t>
      </w:r>
      <w:r w:rsidR="009705A4" w:rsidRPr="009705A4">
        <w:rPr>
          <w:rFonts w:ascii="Times New Roman" w:hAnsi="Times New Roman"/>
          <w:b/>
          <w:sz w:val="24"/>
          <w:szCs w:val="24"/>
        </w:rPr>
        <w:t>Введение в специальность государственное и муниципальное управление</w:t>
      </w:r>
      <w:r w:rsidRPr="00E263A0">
        <w:rPr>
          <w:rFonts w:ascii="Times New Roman" w:hAnsi="Times New Roman"/>
          <w:b/>
          <w:sz w:val="24"/>
          <w:szCs w:val="24"/>
        </w:rPr>
        <w:t>»</w:t>
      </w:r>
      <w:r w:rsidRPr="00B70B8C">
        <w:rPr>
          <w:sz w:val="24"/>
          <w:szCs w:val="24"/>
        </w:rPr>
        <w:t xml:space="preserve">  </w:t>
      </w: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705A4" w:rsidRDefault="002C5A60" w:rsidP="009705A4">
      <w:pPr>
        <w:widowControl/>
        <w:tabs>
          <w:tab w:val="left" w:pos="708"/>
        </w:tabs>
        <w:autoSpaceDE/>
        <w:adjustRightInd/>
        <w:jc w:val="both"/>
        <w:rPr>
          <w:rFonts w:eastAsia="Calibri"/>
          <w:sz w:val="24"/>
          <w:szCs w:val="24"/>
          <w:lang w:eastAsia="en-US"/>
        </w:rPr>
      </w:pPr>
      <w:r w:rsidRPr="006252A2">
        <w:rPr>
          <w:rFonts w:eastAsia="Calibri"/>
          <w:sz w:val="24"/>
          <w:szCs w:val="24"/>
          <w:lang w:eastAsia="en-US"/>
        </w:rPr>
        <w:tab/>
      </w:r>
      <w:r w:rsidR="009705A4"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705A4" w:rsidRPr="00E379D5">
        <w:rPr>
          <w:b/>
          <w:sz w:val="24"/>
          <w:szCs w:val="24"/>
        </w:rPr>
        <w:t>38.03.04 Государственное и муниципальное управление</w:t>
      </w:r>
      <w:r w:rsidR="009705A4" w:rsidRPr="00512E37">
        <w:rPr>
          <w:sz w:val="24"/>
          <w:szCs w:val="24"/>
        </w:rPr>
        <w:t>, утвержденного Приказом Минобрнауки России от 10.12.2014</w:t>
      </w:r>
      <w:r w:rsidR="009705A4" w:rsidRPr="00512E37">
        <w:rPr>
          <w:bCs/>
          <w:sz w:val="24"/>
          <w:szCs w:val="24"/>
        </w:rPr>
        <w:t xml:space="preserve"> N 1567 </w:t>
      </w:r>
      <w:r w:rsidR="009705A4" w:rsidRPr="00512E37">
        <w:rPr>
          <w:sz w:val="24"/>
          <w:szCs w:val="24"/>
        </w:rPr>
        <w:t xml:space="preserve">(зарегистрирован в Минюсте России </w:t>
      </w:r>
      <w:r w:rsidR="009705A4" w:rsidRPr="00512E37">
        <w:rPr>
          <w:bCs/>
          <w:sz w:val="24"/>
          <w:szCs w:val="24"/>
        </w:rPr>
        <w:t>05.02.2015 N 35894</w:t>
      </w:r>
      <w:r w:rsidR="009705A4" w:rsidRPr="00512E37">
        <w:rPr>
          <w:sz w:val="24"/>
          <w:szCs w:val="24"/>
        </w:rPr>
        <w:t>)  (далее - ФГОС ВО, Федеральный государственный образовательный стандарт высшего образования)</w:t>
      </w:r>
      <w:r w:rsidR="009705A4" w:rsidRPr="00512E37">
        <w:rPr>
          <w:rFonts w:eastAsia="Calibri"/>
          <w:sz w:val="24"/>
          <w:szCs w:val="24"/>
          <w:lang w:eastAsia="en-US"/>
        </w:rPr>
        <w:t>, при разработке основной профессиональной образовательной программы (</w:t>
      </w:r>
      <w:r w:rsidR="009705A4" w:rsidRPr="00512E37">
        <w:rPr>
          <w:rFonts w:eastAsia="Calibri"/>
          <w:i/>
          <w:sz w:val="24"/>
          <w:szCs w:val="24"/>
          <w:lang w:eastAsia="en-US"/>
        </w:rPr>
        <w:t>далее - ОПОП</w:t>
      </w:r>
      <w:r w:rsidR="009705A4" w:rsidRPr="00512E37">
        <w:rPr>
          <w:rFonts w:eastAsia="Calibri"/>
          <w:sz w:val="24"/>
          <w:szCs w:val="24"/>
          <w:lang w:eastAsia="en-US"/>
        </w:rPr>
        <w:t>) бакалавриата определены возможности Академии в формировании компетенций выпускников.</w:t>
      </w:r>
    </w:p>
    <w:p w:rsidR="009705A4" w:rsidRDefault="009705A4" w:rsidP="009705A4">
      <w:pPr>
        <w:widowControl/>
        <w:tabs>
          <w:tab w:val="left" w:pos="708"/>
        </w:tabs>
        <w:autoSpaceDE/>
        <w:adjustRightInd/>
        <w:jc w:val="both"/>
        <w:rPr>
          <w:rFonts w:eastAsia="Calibri"/>
          <w:sz w:val="24"/>
          <w:szCs w:val="24"/>
          <w:lang w:eastAsia="en-US"/>
        </w:rPr>
      </w:pPr>
    </w:p>
    <w:p w:rsidR="002C5A60" w:rsidRPr="009705A4" w:rsidRDefault="002C5A60" w:rsidP="009705A4">
      <w:pPr>
        <w:widowControl/>
        <w:tabs>
          <w:tab w:val="left" w:pos="708"/>
        </w:tabs>
        <w:autoSpaceDE/>
        <w:adjustRightInd/>
        <w:ind w:firstLine="709"/>
        <w:jc w:val="both"/>
        <w:rPr>
          <w:rFonts w:eastAsia="Calibri"/>
          <w:sz w:val="24"/>
          <w:szCs w:val="24"/>
          <w:lang w:eastAsia="en-US"/>
        </w:rPr>
      </w:pPr>
      <w:r w:rsidRPr="00E263A0">
        <w:rPr>
          <w:sz w:val="24"/>
          <w:szCs w:val="24"/>
        </w:rPr>
        <w:t xml:space="preserve">Процесс изучения дисциплины </w:t>
      </w:r>
      <w:r w:rsidRPr="00E263A0">
        <w:rPr>
          <w:b/>
          <w:sz w:val="24"/>
          <w:szCs w:val="24"/>
        </w:rPr>
        <w:t>«</w:t>
      </w:r>
      <w:r w:rsidR="009705A4" w:rsidRPr="009705A4">
        <w:rPr>
          <w:b/>
          <w:sz w:val="24"/>
          <w:szCs w:val="24"/>
        </w:rPr>
        <w:t>Введение в специальность государственное и муниципальное управление</w:t>
      </w:r>
      <w:r w:rsidRPr="00E263A0">
        <w:rPr>
          <w:b/>
          <w:sz w:val="24"/>
          <w:szCs w:val="24"/>
        </w:rPr>
        <w:t>»</w:t>
      </w:r>
      <w:r w:rsidRPr="00E263A0">
        <w:rPr>
          <w:sz w:val="24"/>
          <w:szCs w:val="24"/>
        </w:rPr>
        <w:t xml:space="preserve">   направлен на формирование следующих компетенций:  </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C5A60" w:rsidRPr="00B70B8C" w:rsidTr="00F81302">
        <w:tc>
          <w:tcPr>
            <w:tcW w:w="3049"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Результаты освоения ОПОП (содержание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1595"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Код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4927"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Перечень планируемых результатов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обучения по дисциплине</w:t>
            </w:r>
          </w:p>
        </w:tc>
      </w:tr>
      <w:tr w:rsidR="002C5A60" w:rsidRPr="00B70B8C" w:rsidTr="009E081D">
        <w:trPr>
          <w:trHeight w:val="1182"/>
        </w:trPr>
        <w:tc>
          <w:tcPr>
            <w:tcW w:w="3049" w:type="dxa"/>
            <w:vAlign w:val="center"/>
          </w:tcPr>
          <w:p w:rsidR="002C5A60" w:rsidRPr="00FB4C9A" w:rsidRDefault="00AD5E95" w:rsidP="00601768">
            <w:pPr>
              <w:widowControl/>
              <w:tabs>
                <w:tab w:val="left" w:pos="708"/>
              </w:tabs>
              <w:autoSpaceDE/>
              <w:adjustRightInd/>
              <w:rPr>
                <w:rFonts w:eastAsia="Calibri"/>
                <w:sz w:val="22"/>
                <w:szCs w:val="22"/>
                <w:lang w:eastAsia="en-US"/>
              </w:rPr>
            </w:pPr>
            <w:r w:rsidRPr="00AD5E95">
              <w:rPr>
                <w:rFonts w:eastAsia="Calibri"/>
                <w:sz w:val="22"/>
                <w:szCs w:val="22"/>
                <w:lang w:eastAsia="en-US"/>
              </w:rPr>
              <w:t>способностью к взаимодействиям в ходе служебной деятельности в соответствии с этическими требованиями к служебному поведению</w:t>
            </w:r>
          </w:p>
        </w:tc>
        <w:tc>
          <w:tcPr>
            <w:tcW w:w="1595" w:type="dxa"/>
            <w:vAlign w:val="center"/>
          </w:tcPr>
          <w:p w:rsidR="002C5A60" w:rsidRPr="00FB4C9A" w:rsidRDefault="00AD5E95" w:rsidP="00AD5E95">
            <w:pPr>
              <w:widowControl/>
              <w:tabs>
                <w:tab w:val="left" w:pos="708"/>
              </w:tabs>
              <w:autoSpaceDE/>
              <w:adjustRightInd/>
              <w:jc w:val="center"/>
              <w:rPr>
                <w:rFonts w:eastAsia="Calibri"/>
                <w:sz w:val="22"/>
                <w:szCs w:val="22"/>
                <w:lang w:eastAsia="en-US"/>
              </w:rPr>
            </w:pPr>
            <w:r>
              <w:rPr>
                <w:rFonts w:eastAsia="Calibri"/>
                <w:sz w:val="22"/>
                <w:szCs w:val="22"/>
                <w:lang w:eastAsia="en-US"/>
              </w:rPr>
              <w:t>ПК</w:t>
            </w:r>
            <w:r w:rsidR="002C5A60" w:rsidRPr="00FB4C9A">
              <w:rPr>
                <w:rFonts w:eastAsia="Calibri"/>
                <w:sz w:val="22"/>
                <w:szCs w:val="22"/>
                <w:lang w:eastAsia="en-US"/>
              </w:rPr>
              <w:t>-</w:t>
            </w:r>
            <w:r>
              <w:rPr>
                <w:rFonts w:eastAsia="Calibri"/>
                <w:sz w:val="22"/>
                <w:szCs w:val="22"/>
                <w:lang w:eastAsia="en-US"/>
              </w:rPr>
              <w:t>10</w:t>
            </w:r>
          </w:p>
        </w:tc>
        <w:tc>
          <w:tcPr>
            <w:tcW w:w="4927" w:type="dxa"/>
            <w:vAlign w:val="center"/>
          </w:tcPr>
          <w:p w:rsidR="002C5A60" w:rsidRPr="00FB4C9A" w:rsidRDefault="002C5A60" w:rsidP="00F81302">
            <w:pPr>
              <w:widowControl/>
              <w:tabs>
                <w:tab w:val="left" w:pos="708"/>
              </w:tabs>
              <w:autoSpaceDE/>
              <w:adjustRightInd/>
              <w:rPr>
                <w:rFonts w:eastAsia="Calibri"/>
                <w:i/>
                <w:sz w:val="22"/>
                <w:szCs w:val="22"/>
                <w:lang w:eastAsia="en-US"/>
              </w:rPr>
            </w:pPr>
            <w:r w:rsidRPr="00FB4C9A">
              <w:rPr>
                <w:rFonts w:eastAsia="Calibri"/>
                <w:i/>
                <w:sz w:val="22"/>
                <w:szCs w:val="22"/>
                <w:lang w:eastAsia="en-US"/>
              </w:rPr>
              <w:t xml:space="preserve">Знать: </w:t>
            </w:r>
          </w:p>
          <w:p w:rsidR="00AD5E95" w:rsidRDefault="002C5A60" w:rsidP="006252A2">
            <w:pPr>
              <w:widowControl/>
              <w:numPr>
                <w:ilvl w:val="0"/>
                <w:numId w:val="41"/>
              </w:numPr>
              <w:tabs>
                <w:tab w:val="left" w:pos="459"/>
              </w:tabs>
              <w:autoSpaceDE/>
              <w:adjustRightInd/>
              <w:ind w:left="0" w:firstLine="0"/>
              <w:rPr>
                <w:rFonts w:eastAsia="Calibri"/>
                <w:i/>
                <w:sz w:val="22"/>
                <w:szCs w:val="22"/>
                <w:lang w:eastAsia="en-US"/>
              </w:rPr>
            </w:pPr>
            <w:r>
              <w:rPr>
                <w:sz w:val="22"/>
                <w:szCs w:val="22"/>
              </w:rPr>
              <w:t xml:space="preserve">основы </w:t>
            </w:r>
            <w:r w:rsidR="00AD5E95" w:rsidRPr="00AD5E95">
              <w:rPr>
                <w:rFonts w:eastAsia="Calibri"/>
                <w:sz w:val="22"/>
                <w:szCs w:val="22"/>
                <w:lang w:eastAsia="en-US"/>
              </w:rPr>
              <w:t>служебной деятельности в соответствии с этическими требованиями к служебному поведению</w:t>
            </w:r>
            <w:r w:rsidR="00D37B66">
              <w:rPr>
                <w:rFonts w:eastAsia="Calibri"/>
                <w:sz w:val="22"/>
                <w:szCs w:val="22"/>
                <w:lang w:eastAsia="en-US"/>
              </w:rPr>
              <w:t>;</w:t>
            </w:r>
            <w:r w:rsidR="00AD5E95" w:rsidRPr="00FB4C9A">
              <w:rPr>
                <w:rFonts w:eastAsia="Calibri"/>
                <w:i/>
                <w:sz w:val="22"/>
                <w:szCs w:val="22"/>
                <w:lang w:eastAsia="en-US"/>
              </w:rPr>
              <w:t xml:space="preserve"> </w:t>
            </w:r>
          </w:p>
          <w:p w:rsidR="00A271AD" w:rsidRDefault="00A271AD" w:rsidP="006252A2">
            <w:pPr>
              <w:widowControl/>
              <w:numPr>
                <w:ilvl w:val="0"/>
                <w:numId w:val="41"/>
              </w:numPr>
              <w:tabs>
                <w:tab w:val="left" w:pos="459"/>
              </w:tabs>
              <w:autoSpaceDE/>
              <w:adjustRightInd/>
              <w:ind w:left="0" w:firstLine="0"/>
              <w:rPr>
                <w:rFonts w:eastAsia="Calibri"/>
                <w:i/>
                <w:sz w:val="22"/>
                <w:szCs w:val="22"/>
                <w:lang w:eastAsia="en-US"/>
              </w:rPr>
            </w:pPr>
            <w:r>
              <w:rPr>
                <w:rFonts w:eastAsia="Calibri"/>
                <w:sz w:val="22"/>
                <w:szCs w:val="22"/>
                <w:lang w:eastAsia="en-US"/>
              </w:rPr>
              <w:t>этические</w:t>
            </w:r>
            <w:r w:rsidR="004B000C">
              <w:rPr>
                <w:rFonts w:eastAsia="Calibri"/>
                <w:sz w:val="22"/>
                <w:szCs w:val="22"/>
                <w:lang w:eastAsia="en-US"/>
              </w:rPr>
              <w:t xml:space="preserve"> требования</w:t>
            </w:r>
            <w:r w:rsidRPr="00AD5E95">
              <w:rPr>
                <w:rFonts w:eastAsia="Calibri"/>
                <w:sz w:val="22"/>
                <w:szCs w:val="22"/>
                <w:lang w:eastAsia="en-US"/>
              </w:rPr>
              <w:t xml:space="preserve"> к служебному поведению</w:t>
            </w:r>
          </w:p>
          <w:p w:rsidR="002C5A60" w:rsidRPr="00FB4C9A" w:rsidRDefault="002C5A60" w:rsidP="00F81302">
            <w:pPr>
              <w:widowControl/>
              <w:tabs>
                <w:tab w:val="left" w:pos="459"/>
              </w:tabs>
              <w:autoSpaceDE/>
              <w:adjustRightInd/>
              <w:rPr>
                <w:rFonts w:eastAsia="Calibri"/>
                <w:i/>
                <w:sz w:val="22"/>
                <w:szCs w:val="22"/>
                <w:lang w:eastAsia="en-US"/>
              </w:rPr>
            </w:pPr>
            <w:r w:rsidRPr="00FB4C9A">
              <w:rPr>
                <w:rFonts w:eastAsia="Calibri"/>
                <w:i/>
                <w:sz w:val="22"/>
                <w:szCs w:val="22"/>
                <w:lang w:eastAsia="en-US"/>
              </w:rPr>
              <w:t xml:space="preserve">Уметь: </w:t>
            </w:r>
          </w:p>
          <w:p w:rsidR="006252A2" w:rsidRDefault="002C5A60" w:rsidP="006252A2">
            <w:pPr>
              <w:widowControl/>
              <w:numPr>
                <w:ilvl w:val="0"/>
                <w:numId w:val="41"/>
              </w:numPr>
              <w:tabs>
                <w:tab w:val="left" w:pos="459"/>
              </w:tabs>
              <w:autoSpaceDE/>
              <w:adjustRightInd/>
              <w:ind w:left="0" w:firstLine="0"/>
              <w:rPr>
                <w:rFonts w:eastAsia="Calibri"/>
                <w:sz w:val="22"/>
                <w:szCs w:val="22"/>
                <w:lang w:eastAsia="en-US"/>
              </w:rPr>
            </w:pPr>
            <w:r>
              <w:rPr>
                <w:rFonts w:eastAsia="Calibri"/>
                <w:sz w:val="22"/>
                <w:szCs w:val="22"/>
                <w:lang w:eastAsia="en-US"/>
              </w:rPr>
              <w:t xml:space="preserve">применять </w:t>
            </w:r>
            <w:r w:rsidRPr="006252A2">
              <w:rPr>
                <w:rFonts w:eastAsia="Calibri"/>
                <w:sz w:val="22"/>
                <w:szCs w:val="22"/>
                <w:lang w:eastAsia="en-US"/>
              </w:rPr>
              <w:t xml:space="preserve">основы </w:t>
            </w:r>
            <w:r w:rsidR="00AD5E95" w:rsidRPr="00AD5E95">
              <w:rPr>
                <w:rFonts w:eastAsia="Calibri"/>
                <w:sz w:val="22"/>
                <w:szCs w:val="22"/>
                <w:lang w:eastAsia="en-US"/>
              </w:rPr>
              <w:t>служебной деятельности в соответствии с этическими требованиями к служебному поведению</w:t>
            </w:r>
            <w:r w:rsidR="00D37B66">
              <w:rPr>
                <w:rFonts w:eastAsia="Calibri"/>
                <w:sz w:val="22"/>
                <w:szCs w:val="22"/>
                <w:lang w:eastAsia="en-US"/>
              </w:rPr>
              <w:t>;</w:t>
            </w:r>
          </w:p>
          <w:p w:rsidR="00A271AD" w:rsidRPr="006252A2" w:rsidRDefault="00613B75" w:rsidP="006252A2">
            <w:pPr>
              <w:widowControl/>
              <w:numPr>
                <w:ilvl w:val="0"/>
                <w:numId w:val="41"/>
              </w:numPr>
              <w:tabs>
                <w:tab w:val="left" w:pos="459"/>
              </w:tabs>
              <w:autoSpaceDE/>
              <w:adjustRightInd/>
              <w:ind w:left="0" w:firstLine="0"/>
              <w:rPr>
                <w:rFonts w:eastAsia="Calibri"/>
                <w:sz w:val="22"/>
                <w:szCs w:val="22"/>
                <w:lang w:eastAsia="en-US"/>
              </w:rPr>
            </w:pPr>
            <w:r>
              <w:rPr>
                <w:rFonts w:eastAsia="Calibri"/>
                <w:sz w:val="22"/>
                <w:szCs w:val="22"/>
                <w:lang w:eastAsia="en-US"/>
              </w:rPr>
              <w:t xml:space="preserve">взаимодействовать </w:t>
            </w:r>
            <w:r w:rsidRPr="00AD5E95">
              <w:rPr>
                <w:rFonts w:eastAsia="Calibri"/>
                <w:sz w:val="22"/>
                <w:szCs w:val="22"/>
                <w:lang w:eastAsia="en-US"/>
              </w:rPr>
              <w:t xml:space="preserve"> в ходе служебной деятельности в соответствии с этическими требованиями к служебному поведению</w:t>
            </w:r>
          </w:p>
          <w:p w:rsidR="002C5A60" w:rsidRPr="00FB4C9A" w:rsidRDefault="002C5A60" w:rsidP="00F81302">
            <w:pPr>
              <w:widowControl/>
              <w:tabs>
                <w:tab w:val="left" w:pos="459"/>
              </w:tabs>
              <w:autoSpaceDE/>
              <w:adjustRightInd/>
              <w:rPr>
                <w:rFonts w:eastAsia="Calibri"/>
                <w:i/>
                <w:sz w:val="22"/>
                <w:szCs w:val="22"/>
                <w:lang w:eastAsia="en-US"/>
              </w:rPr>
            </w:pPr>
            <w:r w:rsidRPr="00FB4C9A">
              <w:rPr>
                <w:rFonts w:eastAsia="Calibri"/>
                <w:i/>
                <w:sz w:val="22"/>
                <w:szCs w:val="22"/>
                <w:lang w:eastAsia="en-US"/>
              </w:rPr>
              <w:t xml:space="preserve">Владеть: </w:t>
            </w:r>
          </w:p>
          <w:p w:rsidR="002C5A60" w:rsidRDefault="00AD5E95" w:rsidP="006252A2">
            <w:pPr>
              <w:widowControl/>
              <w:numPr>
                <w:ilvl w:val="0"/>
                <w:numId w:val="41"/>
              </w:numPr>
              <w:tabs>
                <w:tab w:val="left" w:pos="459"/>
              </w:tabs>
              <w:autoSpaceDE/>
              <w:adjustRightInd/>
              <w:ind w:left="0" w:firstLine="0"/>
              <w:rPr>
                <w:rFonts w:eastAsia="Calibri"/>
                <w:sz w:val="22"/>
                <w:szCs w:val="22"/>
                <w:lang w:eastAsia="en-US"/>
              </w:rPr>
            </w:pPr>
            <w:r w:rsidRPr="00AD5E95">
              <w:rPr>
                <w:rFonts w:eastAsia="Calibri"/>
                <w:sz w:val="22"/>
                <w:szCs w:val="22"/>
                <w:lang w:eastAsia="en-US"/>
              </w:rPr>
              <w:t>способностью к взаимодействиям в ходе служебной деятельности в соответствии с этическими требованиями к служебному поведению</w:t>
            </w:r>
            <w:r w:rsidR="00017A8B">
              <w:rPr>
                <w:rFonts w:eastAsia="Calibri"/>
                <w:sz w:val="22"/>
                <w:szCs w:val="22"/>
                <w:lang w:eastAsia="en-US"/>
              </w:rPr>
              <w:t>;</w:t>
            </w:r>
          </w:p>
          <w:p w:rsidR="00A271AD" w:rsidRPr="00017A8B" w:rsidRDefault="00017A8B" w:rsidP="00017A8B">
            <w:pPr>
              <w:widowControl/>
              <w:numPr>
                <w:ilvl w:val="0"/>
                <w:numId w:val="41"/>
              </w:numPr>
              <w:tabs>
                <w:tab w:val="left" w:pos="459"/>
              </w:tabs>
              <w:autoSpaceDE/>
              <w:adjustRightInd/>
              <w:ind w:left="0" w:firstLine="0"/>
              <w:rPr>
                <w:rFonts w:eastAsia="Calibri"/>
                <w:sz w:val="22"/>
                <w:szCs w:val="22"/>
                <w:lang w:eastAsia="en-US"/>
              </w:rPr>
            </w:pPr>
            <w:r>
              <w:rPr>
                <w:rFonts w:eastAsia="Calibri"/>
                <w:sz w:val="22"/>
                <w:szCs w:val="22"/>
                <w:lang w:eastAsia="en-US"/>
              </w:rPr>
              <w:t>основами</w:t>
            </w:r>
            <w:r w:rsidRPr="006252A2">
              <w:rPr>
                <w:rFonts w:eastAsia="Calibri"/>
                <w:sz w:val="22"/>
                <w:szCs w:val="22"/>
                <w:lang w:eastAsia="en-US"/>
              </w:rPr>
              <w:t xml:space="preserve"> </w:t>
            </w:r>
            <w:r w:rsidRPr="00AD5E95">
              <w:rPr>
                <w:rFonts w:eastAsia="Calibri"/>
                <w:sz w:val="22"/>
                <w:szCs w:val="22"/>
                <w:lang w:eastAsia="en-US"/>
              </w:rPr>
              <w:t xml:space="preserve">служебной деятельности в соответствии с этическими требованиями к </w:t>
            </w:r>
            <w:r w:rsidRPr="00AD5E95">
              <w:rPr>
                <w:rFonts w:eastAsia="Calibri"/>
                <w:sz w:val="22"/>
                <w:szCs w:val="22"/>
                <w:lang w:eastAsia="en-US"/>
              </w:rPr>
              <w:lastRenderedPageBreak/>
              <w:t>служебному поведению</w:t>
            </w:r>
            <w:r w:rsidRPr="006252A2">
              <w:rPr>
                <w:rFonts w:eastAsia="Calibri"/>
                <w:sz w:val="22"/>
                <w:szCs w:val="22"/>
                <w:lang w:eastAsia="en-US"/>
              </w:rPr>
              <w:t xml:space="preserve"> </w:t>
            </w:r>
          </w:p>
        </w:tc>
      </w:tr>
      <w:tr w:rsidR="00E14804" w:rsidRPr="00B70B8C" w:rsidTr="00F81302">
        <w:tc>
          <w:tcPr>
            <w:tcW w:w="3049" w:type="dxa"/>
            <w:vAlign w:val="center"/>
          </w:tcPr>
          <w:p w:rsidR="00E14804" w:rsidRPr="00974CC0" w:rsidRDefault="00E14804" w:rsidP="007758DD">
            <w:pPr>
              <w:widowControl/>
              <w:tabs>
                <w:tab w:val="left" w:pos="708"/>
              </w:tabs>
              <w:autoSpaceDE/>
              <w:adjustRightInd/>
              <w:rPr>
                <w:bCs/>
                <w:color w:val="000000"/>
                <w:sz w:val="24"/>
                <w:szCs w:val="24"/>
              </w:rPr>
            </w:pPr>
            <w:r w:rsidRPr="00974CC0">
              <w:rPr>
                <w:bCs/>
                <w:color w:val="000000"/>
                <w:sz w:val="24"/>
                <w:szCs w:val="24"/>
              </w:rPr>
              <w:lastRenderedPageBreak/>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E14804" w:rsidRPr="00E50C99" w:rsidRDefault="00E14804" w:rsidP="007758DD">
            <w:pPr>
              <w:widowControl/>
              <w:tabs>
                <w:tab w:val="left" w:pos="708"/>
              </w:tabs>
              <w:autoSpaceDE/>
              <w:adjustRightInd/>
              <w:jc w:val="center"/>
              <w:rPr>
                <w:sz w:val="24"/>
                <w:szCs w:val="24"/>
              </w:rPr>
            </w:pPr>
            <w:r>
              <w:rPr>
                <w:sz w:val="24"/>
                <w:szCs w:val="24"/>
              </w:rPr>
              <w:t>ОК-2</w:t>
            </w:r>
          </w:p>
        </w:tc>
        <w:tc>
          <w:tcPr>
            <w:tcW w:w="4927" w:type="dxa"/>
            <w:vAlign w:val="center"/>
          </w:tcPr>
          <w:p w:rsidR="00E14804" w:rsidRPr="004960CB" w:rsidRDefault="00E14804" w:rsidP="007758D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E14804" w:rsidRPr="00043158" w:rsidRDefault="00E14804" w:rsidP="007758DD">
            <w:pPr>
              <w:widowControl/>
              <w:numPr>
                <w:ilvl w:val="0"/>
                <w:numId w:val="3"/>
              </w:numPr>
              <w:tabs>
                <w:tab w:val="left" w:pos="318"/>
              </w:tabs>
              <w:autoSpaceDE/>
              <w:adjustRightInd/>
              <w:ind w:left="0" w:firstLine="34"/>
              <w:rPr>
                <w:rFonts w:eastAsia="Calibri"/>
                <w:sz w:val="24"/>
                <w:szCs w:val="24"/>
                <w:lang w:eastAsia="en-US"/>
              </w:rPr>
            </w:pPr>
            <w:r w:rsidRPr="00974CC0">
              <w:rPr>
                <w:bCs/>
                <w:color w:val="000000"/>
                <w:sz w:val="24"/>
                <w:szCs w:val="24"/>
              </w:rPr>
              <w:t>основные этапы и закономерности исторического развития общества</w:t>
            </w:r>
            <w:r w:rsidRPr="00043158">
              <w:rPr>
                <w:rFonts w:eastAsia="Calibri"/>
                <w:sz w:val="24"/>
                <w:szCs w:val="24"/>
                <w:lang w:eastAsia="en-US"/>
              </w:rPr>
              <w:t>;</w:t>
            </w:r>
          </w:p>
          <w:p w:rsidR="00E14804" w:rsidRPr="004960CB" w:rsidRDefault="00E14804" w:rsidP="00E14804">
            <w:pPr>
              <w:widowControl/>
              <w:numPr>
                <w:ilvl w:val="0"/>
                <w:numId w:val="40"/>
              </w:numPr>
              <w:tabs>
                <w:tab w:val="left" w:pos="318"/>
              </w:tabs>
              <w:autoSpaceDE/>
              <w:adjustRightInd/>
              <w:ind w:left="34" w:firstLine="0"/>
              <w:rPr>
                <w:rFonts w:eastAsia="Calibri"/>
                <w:i/>
                <w:sz w:val="24"/>
                <w:szCs w:val="24"/>
                <w:lang w:eastAsia="en-US"/>
              </w:rPr>
            </w:pPr>
            <w:r>
              <w:rPr>
                <w:rFonts w:eastAsia="Calibri"/>
                <w:sz w:val="24"/>
                <w:szCs w:val="24"/>
                <w:lang w:eastAsia="en-US"/>
              </w:rPr>
              <w:t>методы</w:t>
            </w:r>
            <w:r w:rsidRPr="00043158">
              <w:rPr>
                <w:rFonts w:eastAsia="Calibri"/>
                <w:sz w:val="24"/>
                <w:szCs w:val="24"/>
                <w:lang w:eastAsia="en-US"/>
              </w:rPr>
              <w:t xml:space="preserve"> </w:t>
            </w:r>
            <w:r>
              <w:rPr>
                <w:rFonts w:eastAsia="Calibri"/>
                <w:sz w:val="24"/>
                <w:szCs w:val="24"/>
                <w:lang w:eastAsia="en-US"/>
              </w:rPr>
              <w:t>анализа</w:t>
            </w:r>
            <w:r w:rsidRPr="00043158">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E14804" w:rsidRPr="004960CB" w:rsidRDefault="00E14804" w:rsidP="007758D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E14804" w:rsidRPr="00974CC0" w:rsidRDefault="00E14804" w:rsidP="007758DD">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выявлять</w:t>
            </w:r>
            <w:r>
              <w:rPr>
                <w:sz w:val="24"/>
                <w:szCs w:val="24"/>
              </w:rPr>
              <w:t xml:space="preserve"> </w:t>
            </w:r>
            <w:r w:rsidRPr="00091FB6">
              <w:rPr>
                <w:sz w:val="24"/>
                <w:szCs w:val="24"/>
              </w:rPr>
              <w:t xml:space="preserve"> </w:t>
            </w:r>
            <w:r w:rsidRPr="00974CC0">
              <w:rPr>
                <w:bCs/>
                <w:color w:val="000000"/>
                <w:sz w:val="24"/>
                <w:szCs w:val="24"/>
              </w:rPr>
              <w:t>закономерности исторического развития общества</w:t>
            </w:r>
            <w:r>
              <w:rPr>
                <w:bCs/>
                <w:color w:val="000000"/>
                <w:sz w:val="24"/>
                <w:szCs w:val="24"/>
              </w:rPr>
              <w:t>;</w:t>
            </w:r>
            <w:r w:rsidRPr="00091FB6">
              <w:rPr>
                <w:rFonts w:eastAsia="Calibri"/>
                <w:sz w:val="24"/>
                <w:szCs w:val="24"/>
                <w:lang w:eastAsia="en-US"/>
              </w:rPr>
              <w:t xml:space="preserve"> </w:t>
            </w:r>
          </w:p>
          <w:p w:rsidR="00E14804" w:rsidRPr="004960CB" w:rsidRDefault="00E14804" w:rsidP="00E14804">
            <w:pPr>
              <w:widowControl/>
              <w:numPr>
                <w:ilvl w:val="0"/>
                <w:numId w:val="40"/>
              </w:numPr>
              <w:tabs>
                <w:tab w:val="left" w:pos="318"/>
              </w:tabs>
              <w:autoSpaceDE/>
              <w:adjustRightInd/>
              <w:ind w:left="34" w:firstLine="0"/>
              <w:rPr>
                <w:rFonts w:eastAsia="Calibri"/>
                <w:i/>
                <w:sz w:val="24"/>
                <w:szCs w:val="24"/>
                <w:lang w:eastAsia="en-US"/>
              </w:rPr>
            </w:pPr>
            <w:r w:rsidRPr="00091FB6">
              <w:rPr>
                <w:rFonts w:eastAsia="Calibri"/>
                <w:sz w:val="24"/>
                <w:szCs w:val="24"/>
                <w:lang w:eastAsia="en-US"/>
              </w:rPr>
              <w:t xml:space="preserve">проводить анализ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E14804" w:rsidRPr="00091FB6" w:rsidRDefault="00E14804" w:rsidP="007758DD">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Pr>
                <w:rFonts w:eastAsia="Calibri"/>
                <w:i/>
                <w:sz w:val="24"/>
                <w:szCs w:val="24"/>
                <w:lang w:eastAsia="en-US"/>
              </w:rPr>
              <w:t>:</w:t>
            </w:r>
            <w:r w:rsidRPr="00091FB6">
              <w:rPr>
                <w:rFonts w:eastAsia="Calibri"/>
                <w:sz w:val="24"/>
                <w:szCs w:val="24"/>
                <w:lang w:eastAsia="en-US"/>
              </w:rPr>
              <w:t xml:space="preserve"> </w:t>
            </w:r>
          </w:p>
          <w:p w:rsidR="00E14804" w:rsidRPr="00974CC0" w:rsidRDefault="00E14804" w:rsidP="007758DD">
            <w:pPr>
              <w:widowControl/>
              <w:numPr>
                <w:ilvl w:val="0"/>
                <w:numId w:val="4"/>
              </w:numPr>
              <w:tabs>
                <w:tab w:val="left" w:pos="318"/>
              </w:tabs>
              <w:autoSpaceDE/>
              <w:adjustRightInd/>
              <w:ind w:left="0" w:firstLine="34"/>
              <w:rPr>
                <w:rFonts w:eastAsia="Calibri"/>
                <w:sz w:val="24"/>
                <w:szCs w:val="24"/>
                <w:lang w:eastAsia="en-US"/>
              </w:rPr>
            </w:pPr>
            <w:r>
              <w:rPr>
                <w:bCs/>
                <w:sz w:val="24"/>
                <w:szCs w:val="24"/>
              </w:rPr>
              <w:t xml:space="preserve">знаниями об </w:t>
            </w:r>
            <w:r>
              <w:rPr>
                <w:bCs/>
                <w:color w:val="000000"/>
                <w:sz w:val="24"/>
                <w:szCs w:val="24"/>
              </w:rPr>
              <w:t>основных этапах и закономерностях</w:t>
            </w:r>
            <w:r w:rsidRPr="00974CC0">
              <w:rPr>
                <w:bCs/>
                <w:color w:val="000000"/>
                <w:sz w:val="24"/>
                <w:szCs w:val="24"/>
              </w:rPr>
              <w:t xml:space="preserve"> исторического развития общества</w:t>
            </w:r>
            <w:r w:rsidRPr="00091FB6">
              <w:rPr>
                <w:bCs/>
                <w:sz w:val="24"/>
                <w:szCs w:val="24"/>
              </w:rPr>
              <w:t>;</w:t>
            </w:r>
          </w:p>
          <w:p w:rsidR="00E14804" w:rsidRPr="004960CB" w:rsidRDefault="00E14804" w:rsidP="00E14804">
            <w:pPr>
              <w:widowControl/>
              <w:numPr>
                <w:ilvl w:val="0"/>
                <w:numId w:val="40"/>
              </w:numPr>
              <w:tabs>
                <w:tab w:val="left" w:pos="318"/>
              </w:tabs>
              <w:autoSpaceDE/>
              <w:adjustRightInd/>
              <w:ind w:left="34" w:firstLine="0"/>
              <w:rPr>
                <w:rFonts w:eastAsia="Calibri"/>
                <w:i/>
                <w:sz w:val="24"/>
                <w:szCs w:val="24"/>
                <w:lang w:eastAsia="en-US"/>
              </w:rPr>
            </w:pPr>
            <w:r>
              <w:rPr>
                <w:bCs/>
                <w:sz w:val="24"/>
                <w:szCs w:val="24"/>
              </w:rPr>
              <w:t xml:space="preserve">навыками </w:t>
            </w:r>
            <w:r w:rsidRPr="00091FB6">
              <w:rPr>
                <w:rFonts w:eastAsia="Calibri"/>
                <w:sz w:val="24"/>
                <w:szCs w:val="24"/>
                <w:lang w:eastAsia="en-US"/>
              </w:rPr>
              <w:t>анализ</w:t>
            </w:r>
            <w:r>
              <w:rPr>
                <w:rFonts w:eastAsia="Calibri"/>
                <w:sz w:val="24"/>
                <w:szCs w:val="24"/>
                <w:lang w:eastAsia="en-US"/>
              </w:rPr>
              <w:t>а</w:t>
            </w:r>
            <w:r w:rsidRPr="00091FB6">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p>
          <w:p w:rsidR="00E14804" w:rsidRPr="004960CB" w:rsidRDefault="00E14804" w:rsidP="007758DD">
            <w:pPr>
              <w:widowControl/>
              <w:tabs>
                <w:tab w:val="left" w:pos="318"/>
              </w:tabs>
              <w:autoSpaceDE/>
              <w:adjustRightInd/>
              <w:ind w:firstLine="34"/>
              <w:rPr>
                <w:rFonts w:eastAsia="Calibri"/>
                <w:i/>
                <w:sz w:val="24"/>
                <w:szCs w:val="24"/>
                <w:lang w:eastAsia="en-US"/>
              </w:rPr>
            </w:pPr>
          </w:p>
        </w:tc>
      </w:tr>
    </w:tbl>
    <w:p w:rsidR="002C5A60" w:rsidRPr="00B70B8C" w:rsidRDefault="002C5A60" w:rsidP="002C5A60">
      <w:pPr>
        <w:widowControl/>
        <w:tabs>
          <w:tab w:val="left" w:pos="708"/>
        </w:tabs>
        <w:autoSpaceDE/>
        <w:adjustRightInd/>
        <w:jc w:val="both"/>
        <w:rPr>
          <w:rFonts w:eastAsia="Calibri"/>
          <w:sz w:val="24"/>
          <w:szCs w:val="24"/>
          <w:lang w:eastAsia="en-US"/>
        </w:rPr>
      </w:pP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Указание места дисциплины в структуре образовательной программы</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r w:rsidRPr="00B70B8C">
        <w:rPr>
          <w:sz w:val="24"/>
          <w:szCs w:val="24"/>
        </w:rPr>
        <w:t xml:space="preserve">Дисциплина </w:t>
      </w:r>
      <w:r w:rsidR="009705A4">
        <w:rPr>
          <w:sz w:val="24"/>
          <w:szCs w:val="24"/>
        </w:rPr>
        <w:t>Б</w:t>
      </w:r>
      <w:r w:rsidR="00AD5E95">
        <w:rPr>
          <w:sz w:val="24"/>
          <w:szCs w:val="24"/>
        </w:rPr>
        <w:t>1.</w:t>
      </w:r>
      <w:r w:rsidR="0088533A">
        <w:rPr>
          <w:sz w:val="24"/>
          <w:szCs w:val="24"/>
        </w:rPr>
        <w:t>Б</w:t>
      </w:r>
      <w:r w:rsidR="009705A4">
        <w:rPr>
          <w:sz w:val="24"/>
          <w:szCs w:val="24"/>
        </w:rPr>
        <w:t>.</w:t>
      </w:r>
      <w:r w:rsidR="00AD5E95">
        <w:rPr>
          <w:sz w:val="24"/>
          <w:szCs w:val="24"/>
        </w:rPr>
        <w:t>0</w:t>
      </w:r>
      <w:r w:rsidR="0088533A">
        <w:rPr>
          <w:sz w:val="24"/>
          <w:szCs w:val="24"/>
        </w:rPr>
        <w:t>8</w:t>
      </w:r>
      <w:r>
        <w:rPr>
          <w:sz w:val="24"/>
          <w:szCs w:val="24"/>
        </w:rPr>
        <w:t xml:space="preserve"> </w:t>
      </w:r>
      <w:r w:rsidRPr="00B70B8C">
        <w:rPr>
          <w:sz w:val="24"/>
          <w:szCs w:val="24"/>
        </w:rPr>
        <w:t xml:space="preserve"> </w:t>
      </w:r>
      <w:r w:rsidR="009705A4" w:rsidRPr="009705A4">
        <w:rPr>
          <w:b/>
          <w:sz w:val="24"/>
          <w:szCs w:val="24"/>
        </w:rPr>
        <w:t>Введение в специальность государственное и муниципальное управление</w:t>
      </w:r>
      <w:r w:rsidR="009705A4" w:rsidRPr="00B70B8C">
        <w:rPr>
          <w:rFonts w:eastAsia="Calibri"/>
          <w:sz w:val="24"/>
          <w:szCs w:val="24"/>
          <w:lang w:eastAsia="en-US"/>
        </w:rPr>
        <w:t xml:space="preserve"> </w:t>
      </w:r>
      <w:r w:rsidRPr="00B70B8C">
        <w:rPr>
          <w:rFonts w:eastAsia="Calibri"/>
          <w:sz w:val="24"/>
          <w:szCs w:val="24"/>
          <w:lang w:eastAsia="en-US"/>
        </w:rPr>
        <w:t>является дисцип</w:t>
      </w:r>
      <w:r w:rsidR="006252A2">
        <w:rPr>
          <w:rFonts w:eastAsia="Calibri"/>
          <w:sz w:val="24"/>
          <w:szCs w:val="24"/>
          <w:lang w:eastAsia="en-US"/>
        </w:rPr>
        <w:t xml:space="preserve">линой </w:t>
      </w:r>
      <w:r w:rsidR="009F6D4C">
        <w:rPr>
          <w:rFonts w:eastAsia="Calibri"/>
          <w:sz w:val="24"/>
          <w:szCs w:val="24"/>
          <w:lang w:eastAsia="en-US"/>
        </w:rPr>
        <w:t>базовой</w:t>
      </w:r>
      <w:r w:rsidR="006252A2">
        <w:rPr>
          <w:rFonts w:eastAsia="Calibri"/>
          <w:sz w:val="24"/>
          <w:szCs w:val="24"/>
          <w:lang w:eastAsia="en-US"/>
        </w:rPr>
        <w:t xml:space="preserve"> части блока Б</w:t>
      </w:r>
      <w:r w:rsidRPr="00B70B8C">
        <w:rPr>
          <w:rFonts w:eastAsia="Calibri"/>
          <w:sz w:val="24"/>
          <w:szCs w:val="24"/>
          <w:lang w:eastAsia="en-US"/>
        </w:rPr>
        <w:t>1</w:t>
      </w:r>
      <w:r w:rsidR="006252A2">
        <w:rPr>
          <w:rFonts w:eastAsia="Calibri"/>
          <w:sz w:val="24"/>
          <w:szCs w:val="24"/>
          <w:lang w:eastAsia="en-US"/>
        </w:rPr>
        <w:t>.</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2764"/>
        <w:gridCol w:w="1980"/>
        <w:gridCol w:w="2098"/>
        <w:gridCol w:w="1104"/>
      </w:tblGrid>
      <w:tr w:rsidR="002C5A60" w:rsidRPr="00B70B8C" w:rsidTr="00977E74">
        <w:tc>
          <w:tcPr>
            <w:tcW w:w="1625" w:type="dxa"/>
            <w:vMerge w:val="restart"/>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Код</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дисциплины</w:t>
            </w:r>
          </w:p>
        </w:tc>
        <w:tc>
          <w:tcPr>
            <w:tcW w:w="2764" w:type="dxa"/>
            <w:vMerge w:val="restart"/>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Наименование</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дисциплины</w:t>
            </w:r>
          </w:p>
        </w:tc>
        <w:tc>
          <w:tcPr>
            <w:tcW w:w="4078" w:type="dxa"/>
            <w:gridSpan w:val="2"/>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Содержательно-логические связи</w:t>
            </w:r>
          </w:p>
        </w:tc>
        <w:tc>
          <w:tcPr>
            <w:tcW w:w="1104" w:type="dxa"/>
            <w:vMerge w:val="restart"/>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Коды форми-руемых компе-тенций</w:t>
            </w:r>
          </w:p>
        </w:tc>
      </w:tr>
      <w:tr w:rsidR="002C5A60" w:rsidRPr="00B70B8C" w:rsidTr="00977E74">
        <w:tc>
          <w:tcPr>
            <w:tcW w:w="1625"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c>
          <w:tcPr>
            <w:tcW w:w="2764"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c>
          <w:tcPr>
            <w:tcW w:w="4078" w:type="dxa"/>
            <w:gridSpan w:val="2"/>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Наименование дисциплин, практик</w:t>
            </w:r>
          </w:p>
        </w:tc>
        <w:tc>
          <w:tcPr>
            <w:tcW w:w="1104"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r>
      <w:tr w:rsidR="002C5A60" w:rsidRPr="00B70B8C" w:rsidTr="00977E74">
        <w:tc>
          <w:tcPr>
            <w:tcW w:w="1625"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c>
          <w:tcPr>
            <w:tcW w:w="2764"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c>
          <w:tcPr>
            <w:tcW w:w="1980"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на которые опирается содержание данной учебной дисциплины</w:t>
            </w:r>
          </w:p>
        </w:tc>
        <w:tc>
          <w:tcPr>
            <w:tcW w:w="2098"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для которых содержание данной учебной дисциплины является опорой</w:t>
            </w:r>
          </w:p>
        </w:tc>
        <w:tc>
          <w:tcPr>
            <w:tcW w:w="1104" w:type="dxa"/>
            <w:vMerge/>
            <w:vAlign w:val="center"/>
          </w:tcPr>
          <w:p w:rsidR="002C5A60" w:rsidRPr="00B70B8C" w:rsidRDefault="002C5A60" w:rsidP="00F81302">
            <w:pPr>
              <w:widowControl/>
              <w:tabs>
                <w:tab w:val="left" w:pos="708"/>
              </w:tabs>
              <w:autoSpaceDE/>
              <w:adjustRightInd/>
              <w:jc w:val="both"/>
              <w:rPr>
                <w:rFonts w:eastAsia="Calibri"/>
                <w:sz w:val="24"/>
                <w:szCs w:val="24"/>
                <w:lang w:eastAsia="en-US"/>
              </w:rPr>
            </w:pPr>
          </w:p>
        </w:tc>
      </w:tr>
      <w:tr w:rsidR="00977E74" w:rsidRPr="00B70B8C" w:rsidTr="00977E74">
        <w:tc>
          <w:tcPr>
            <w:tcW w:w="1625" w:type="dxa"/>
            <w:vAlign w:val="center"/>
          </w:tcPr>
          <w:p w:rsidR="00977E74" w:rsidRPr="00B70B8C" w:rsidRDefault="00C06876" w:rsidP="00977E74">
            <w:pPr>
              <w:widowControl/>
              <w:tabs>
                <w:tab w:val="left" w:pos="708"/>
              </w:tabs>
              <w:autoSpaceDE/>
              <w:adjustRightInd/>
              <w:jc w:val="both"/>
              <w:rPr>
                <w:rFonts w:eastAsia="Calibri"/>
                <w:sz w:val="24"/>
                <w:szCs w:val="24"/>
                <w:lang w:eastAsia="en-US"/>
              </w:rPr>
            </w:pPr>
            <w:r>
              <w:rPr>
                <w:rFonts w:eastAsia="Calibri"/>
                <w:sz w:val="24"/>
                <w:szCs w:val="24"/>
                <w:lang w:eastAsia="en-US"/>
              </w:rPr>
              <w:t>Б 1.Б.</w:t>
            </w:r>
            <w:r w:rsidR="00977E74">
              <w:rPr>
                <w:rFonts w:eastAsia="Calibri"/>
                <w:sz w:val="24"/>
                <w:szCs w:val="24"/>
                <w:lang w:eastAsia="en-US"/>
              </w:rPr>
              <w:t>08</w:t>
            </w:r>
          </w:p>
        </w:tc>
        <w:tc>
          <w:tcPr>
            <w:tcW w:w="2764" w:type="dxa"/>
            <w:vAlign w:val="center"/>
          </w:tcPr>
          <w:p w:rsidR="00977E74" w:rsidRPr="009705A4" w:rsidRDefault="009705A4" w:rsidP="00601768">
            <w:pPr>
              <w:widowControl/>
              <w:tabs>
                <w:tab w:val="left" w:pos="708"/>
              </w:tabs>
              <w:autoSpaceDE/>
              <w:adjustRightInd/>
              <w:rPr>
                <w:rFonts w:eastAsia="Calibri"/>
                <w:sz w:val="24"/>
                <w:szCs w:val="24"/>
                <w:lang w:eastAsia="en-US"/>
              </w:rPr>
            </w:pPr>
            <w:r w:rsidRPr="009705A4">
              <w:rPr>
                <w:sz w:val="24"/>
                <w:szCs w:val="24"/>
              </w:rPr>
              <w:t>Введение в специальность государственное и муниципальное управление</w:t>
            </w:r>
          </w:p>
        </w:tc>
        <w:tc>
          <w:tcPr>
            <w:tcW w:w="1980" w:type="dxa"/>
            <w:vAlign w:val="center"/>
          </w:tcPr>
          <w:p w:rsidR="00601768" w:rsidRDefault="00601768" w:rsidP="00601768">
            <w:pPr>
              <w:widowControl/>
              <w:tabs>
                <w:tab w:val="left" w:pos="708"/>
              </w:tabs>
              <w:autoSpaceDE/>
              <w:adjustRightInd/>
              <w:rPr>
                <w:sz w:val="24"/>
                <w:szCs w:val="24"/>
              </w:rPr>
            </w:pPr>
            <w:r>
              <w:rPr>
                <w:sz w:val="24"/>
                <w:szCs w:val="24"/>
              </w:rPr>
              <w:t>Успешное освоение учебных предметов среднего общего образования</w:t>
            </w:r>
          </w:p>
          <w:p w:rsidR="00977E74" w:rsidRPr="00F3180F" w:rsidRDefault="00977E74" w:rsidP="00B1394F">
            <w:pPr>
              <w:widowControl/>
              <w:tabs>
                <w:tab w:val="left" w:pos="708"/>
              </w:tabs>
              <w:autoSpaceDE/>
              <w:adjustRightInd/>
              <w:jc w:val="both"/>
              <w:rPr>
                <w:rFonts w:eastAsia="Calibri"/>
                <w:sz w:val="24"/>
                <w:szCs w:val="24"/>
                <w:lang w:eastAsia="en-US"/>
              </w:rPr>
            </w:pPr>
          </w:p>
        </w:tc>
        <w:tc>
          <w:tcPr>
            <w:tcW w:w="2098" w:type="dxa"/>
            <w:vAlign w:val="center"/>
          </w:tcPr>
          <w:p w:rsidR="00977E74" w:rsidRPr="008C7363" w:rsidRDefault="00977E74" w:rsidP="00977E74">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Этика государственной и муниципальной службы, </w:t>
            </w:r>
            <w:r w:rsidRPr="008C7363">
              <w:rPr>
                <w:rFonts w:eastAsia="Calibri"/>
                <w:sz w:val="24"/>
                <w:szCs w:val="24"/>
                <w:lang w:eastAsia="en-US"/>
              </w:rPr>
              <w:t>Связи с общественностью в органах власти</w:t>
            </w:r>
            <w:r>
              <w:rPr>
                <w:rFonts w:eastAsia="Calibri"/>
                <w:sz w:val="24"/>
                <w:szCs w:val="24"/>
                <w:lang w:eastAsia="en-US"/>
              </w:rPr>
              <w:t>;</w:t>
            </w:r>
            <w:r>
              <w:t xml:space="preserve"> </w:t>
            </w:r>
            <w:r w:rsidRPr="00723AC5">
              <w:rPr>
                <w:rFonts w:eastAsia="Calibri"/>
                <w:sz w:val="24"/>
                <w:szCs w:val="24"/>
                <w:lang w:eastAsia="en-US"/>
              </w:rPr>
              <w:t>Системы государственного и муниципального управления</w:t>
            </w:r>
            <w:r>
              <w:rPr>
                <w:rFonts w:eastAsia="Calibri"/>
                <w:sz w:val="24"/>
                <w:szCs w:val="24"/>
                <w:lang w:eastAsia="en-US"/>
              </w:rPr>
              <w:t>;</w:t>
            </w:r>
            <w:r>
              <w:t xml:space="preserve"> </w:t>
            </w:r>
            <w:r w:rsidRPr="00723AC5">
              <w:rPr>
                <w:rFonts w:eastAsia="Calibri"/>
                <w:sz w:val="24"/>
                <w:szCs w:val="24"/>
                <w:lang w:eastAsia="en-US"/>
              </w:rPr>
              <w:t xml:space="preserve">Принятие и </w:t>
            </w:r>
            <w:r w:rsidRPr="00723AC5">
              <w:rPr>
                <w:rFonts w:eastAsia="Calibri"/>
                <w:sz w:val="24"/>
                <w:szCs w:val="24"/>
                <w:lang w:eastAsia="en-US"/>
              </w:rPr>
              <w:lastRenderedPageBreak/>
              <w:t>исполнение государственных решений</w:t>
            </w:r>
          </w:p>
        </w:tc>
        <w:tc>
          <w:tcPr>
            <w:tcW w:w="1104" w:type="dxa"/>
            <w:vAlign w:val="center"/>
          </w:tcPr>
          <w:p w:rsidR="00977E74" w:rsidRDefault="00977E74" w:rsidP="00977E74">
            <w:pPr>
              <w:widowControl/>
              <w:tabs>
                <w:tab w:val="left" w:pos="708"/>
              </w:tabs>
              <w:autoSpaceDE/>
              <w:adjustRightInd/>
              <w:jc w:val="center"/>
              <w:rPr>
                <w:rFonts w:eastAsia="Calibri"/>
                <w:sz w:val="24"/>
                <w:szCs w:val="24"/>
                <w:lang w:eastAsia="en-US"/>
              </w:rPr>
            </w:pPr>
            <w:r>
              <w:rPr>
                <w:rFonts w:eastAsia="Calibri"/>
                <w:sz w:val="24"/>
                <w:szCs w:val="24"/>
                <w:lang w:eastAsia="en-US"/>
              </w:rPr>
              <w:lastRenderedPageBreak/>
              <w:t>ПК-10</w:t>
            </w:r>
          </w:p>
          <w:p w:rsidR="00977E74" w:rsidRDefault="00291505" w:rsidP="00977E74">
            <w:pPr>
              <w:widowControl/>
              <w:tabs>
                <w:tab w:val="left" w:pos="708"/>
              </w:tabs>
              <w:autoSpaceDE/>
              <w:adjustRightInd/>
              <w:jc w:val="center"/>
              <w:rPr>
                <w:rFonts w:eastAsia="Calibri"/>
                <w:sz w:val="24"/>
                <w:szCs w:val="24"/>
                <w:lang w:eastAsia="en-US"/>
              </w:rPr>
            </w:pPr>
            <w:r>
              <w:rPr>
                <w:sz w:val="24"/>
                <w:szCs w:val="24"/>
              </w:rPr>
              <w:t>ОК-2</w:t>
            </w:r>
          </w:p>
          <w:p w:rsidR="00977E74" w:rsidRPr="00B70B8C" w:rsidRDefault="00977E74" w:rsidP="00977E74">
            <w:pPr>
              <w:widowControl/>
              <w:tabs>
                <w:tab w:val="left" w:pos="708"/>
              </w:tabs>
              <w:autoSpaceDE/>
              <w:adjustRightInd/>
              <w:jc w:val="center"/>
              <w:rPr>
                <w:rFonts w:eastAsia="Calibri"/>
                <w:sz w:val="24"/>
                <w:szCs w:val="24"/>
                <w:lang w:eastAsia="en-US"/>
              </w:rPr>
            </w:pPr>
          </w:p>
        </w:tc>
      </w:tr>
    </w:tbl>
    <w:p w:rsidR="002C5A60" w:rsidRDefault="002C5A60" w:rsidP="002C5A60">
      <w:pPr>
        <w:widowControl/>
        <w:autoSpaceDE/>
        <w:autoSpaceDN/>
        <w:adjustRightInd/>
        <w:contextualSpacing/>
        <w:jc w:val="both"/>
        <w:rPr>
          <w:rFonts w:eastAsia="Calibri"/>
          <w:b/>
          <w:spacing w:val="4"/>
          <w:sz w:val="24"/>
          <w:szCs w:val="24"/>
          <w:lang w:eastAsia="en-US"/>
        </w:rPr>
      </w:pPr>
    </w:p>
    <w:p w:rsidR="002C5A60" w:rsidRPr="00B70B8C" w:rsidRDefault="002C5A60" w:rsidP="002C5A60">
      <w:pPr>
        <w:widowControl/>
        <w:autoSpaceDE/>
        <w:autoSpaceDN/>
        <w:adjustRightInd/>
        <w:ind w:firstLine="709"/>
        <w:contextualSpacing/>
        <w:jc w:val="both"/>
        <w:rPr>
          <w:rFonts w:eastAsia="Calibri"/>
          <w:b/>
          <w:spacing w:val="4"/>
          <w:sz w:val="24"/>
          <w:szCs w:val="24"/>
          <w:lang w:eastAsia="en-US"/>
        </w:rPr>
      </w:pPr>
      <w:r w:rsidRPr="00B70B8C">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5A60" w:rsidRPr="00B70B8C" w:rsidRDefault="002C5A60" w:rsidP="002C5A60">
      <w:pPr>
        <w:ind w:firstLine="709"/>
        <w:jc w:val="both"/>
        <w:rPr>
          <w:sz w:val="24"/>
          <w:szCs w:val="24"/>
        </w:rPr>
      </w:pPr>
    </w:p>
    <w:p w:rsidR="002C5A60" w:rsidRPr="009A3AAC" w:rsidRDefault="002C5A60" w:rsidP="002C5A60">
      <w:pPr>
        <w:widowControl/>
        <w:autoSpaceDE/>
        <w:autoSpaceDN/>
        <w:adjustRightInd/>
        <w:ind w:firstLine="709"/>
        <w:jc w:val="both"/>
        <w:rPr>
          <w:rFonts w:eastAsia="Calibri"/>
          <w:sz w:val="24"/>
          <w:szCs w:val="24"/>
          <w:lang w:eastAsia="en-US"/>
        </w:rPr>
      </w:pPr>
      <w:r w:rsidRPr="00B70B8C">
        <w:rPr>
          <w:rFonts w:eastAsia="Calibri"/>
          <w:sz w:val="24"/>
          <w:szCs w:val="24"/>
          <w:lang w:eastAsia="en-US"/>
        </w:rPr>
        <w:t xml:space="preserve">Объем учебной дисциплины </w:t>
      </w:r>
      <w:r w:rsidRPr="009A3AAC">
        <w:rPr>
          <w:rFonts w:eastAsia="Calibri"/>
          <w:sz w:val="24"/>
          <w:szCs w:val="24"/>
          <w:lang w:eastAsia="en-US"/>
        </w:rPr>
        <w:t>– 3 зачетных единиц – 108 академических часов</w:t>
      </w:r>
    </w:p>
    <w:p w:rsidR="002C5A60" w:rsidRPr="009A3AAC" w:rsidRDefault="002C5A60" w:rsidP="002C5A60">
      <w:pPr>
        <w:widowControl/>
        <w:autoSpaceDE/>
        <w:autoSpaceDN/>
        <w:adjustRightInd/>
        <w:ind w:firstLine="709"/>
        <w:jc w:val="both"/>
        <w:rPr>
          <w:rFonts w:eastAsia="Calibri"/>
          <w:sz w:val="24"/>
          <w:szCs w:val="24"/>
          <w:lang w:eastAsia="en-US"/>
        </w:rPr>
      </w:pPr>
      <w:r w:rsidRPr="009A3AAC">
        <w:rPr>
          <w:rFonts w:eastAsia="Calibri"/>
          <w:sz w:val="24"/>
          <w:szCs w:val="24"/>
          <w:lang w:eastAsia="en-US"/>
        </w:rPr>
        <w:t>Из них</w:t>
      </w:r>
      <w:r w:rsidRPr="009A3AA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5A60" w:rsidRPr="00B70B8C" w:rsidTr="00F81302">
        <w:tc>
          <w:tcPr>
            <w:tcW w:w="4365" w:type="dxa"/>
          </w:tcPr>
          <w:p w:rsidR="002C5A60" w:rsidRPr="009A3AAC" w:rsidRDefault="002C5A60" w:rsidP="00F81302">
            <w:pPr>
              <w:widowControl/>
              <w:autoSpaceDE/>
              <w:autoSpaceDN/>
              <w:adjustRightInd/>
              <w:jc w:val="both"/>
              <w:rPr>
                <w:rFonts w:eastAsia="Calibri"/>
                <w:sz w:val="24"/>
                <w:szCs w:val="24"/>
                <w:lang w:eastAsia="en-US"/>
              </w:rPr>
            </w:pPr>
          </w:p>
        </w:tc>
        <w:tc>
          <w:tcPr>
            <w:tcW w:w="2693" w:type="dxa"/>
            <w:vAlign w:val="center"/>
          </w:tcPr>
          <w:p w:rsidR="002C5A60" w:rsidRPr="009A3AA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Очная форма обучения</w:t>
            </w:r>
          </w:p>
        </w:tc>
        <w:tc>
          <w:tcPr>
            <w:tcW w:w="2517" w:type="dxa"/>
            <w:vAlign w:val="center"/>
          </w:tcPr>
          <w:p w:rsidR="002C5A60" w:rsidRPr="009A3AA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 xml:space="preserve">Заочная форма </w:t>
            </w:r>
          </w:p>
          <w:p w:rsidR="002C5A60" w:rsidRPr="00B70B8C" w:rsidRDefault="002C5A60" w:rsidP="00F81302">
            <w:pPr>
              <w:widowControl/>
              <w:autoSpaceDE/>
              <w:autoSpaceDN/>
              <w:adjustRightInd/>
              <w:jc w:val="center"/>
              <w:rPr>
                <w:rFonts w:eastAsia="Calibri"/>
                <w:sz w:val="24"/>
                <w:szCs w:val="24"/>
                <w:lang w:eastAsia="en-US"/>
              </w:rPr>
            </w:pPr>
            <w:r w:rsidRPr="009A3AAC">
              <w:rPr>
                <w:rFonts w:eastAsia="Calibri"/>
                <w:sz w:val="24"/>
                <w:szCs w:val="24"/>
                <w:lang w:eastAsia="en-US"/>
              </w:rPr>
              <w:t>обучения</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sz w:val="24"/>
                <w:szCs w:val="24"/>
                <w:lang w:eastAsia="en-US"/>
              </w:rPr>
            </w:pPr>
            <w:r w:rsidRPr="00B70B8C">
              <w:rPr>
                <w:rFonts w:eastAsia="Calibri"/>
                <w:sz w:val="24"/>
                <w:szCs w:val="24"/>
                <w:lang w:eastAsia="en-US"/>
              </w:rPr>
              <w:t>Контактная работа</w:t>
            </w:r>
          </w:p>
        </w:tc>
        <w:tc>
          <w:tcPr>
            <w:tcW w:w="2693" w:type="dxa"/>
            <w:vAlign w:val="center"/>
          </w:tcPr>
          <w:p w:rsidR="002C5A60" w:rsidRPr="00B70B8C" w:rsidRDefault="00ED173D" w:rsidP="00F8130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2C5A60" w:rsidRPr="00B70B8C" w:rsidRDefault="00D03374" w:rsidP="00D03374">
            <w:pPr>
              <w:widowControl/>
              <w:autoSpaceDE/>
              <w:autoSpaceDN/>
              <w:adjustRightInd/>
              <w:jc w:val="center"/>
              <w:rPr>
                <w:rFonts w:eastAsia="Calibri"/>
                <w:sz w:val="24"/>
                <w:szCs w:val="24"/>
                <w:lang w:eastAsia="en-US"/>
              </w:rPr>
            </w:pPr>
            <w:r>
              <w:rPr>
                <w:rFonts w:eastAsia="Calibri"/>
                <w:sz w:val="24"/>
                <w:szCs w:val="24"/>
                <w:lang w:eastAsia="en-US"/>
              </w:rPr>
              <w:t>12</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Лекций</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2C5A60" w:rsidRPr="00B70B8C" w:rsidRDefault="00004522" w:rsidP="00F81302">
            <w:pPr>
              <w:widowControl/>
              <w:autoSpaceDE/>
              <w:autoSpaceDN/>
              <w:adjustRightInd/>
              <w:jc w:val="center"/>
              <w:rPr>
                <w:rFonts w:eastAsia="Calibri"/>
                <w:sz w:val="24"/>
                <w:szCs w:val="24"/>
                <w:lang w:eastAsia="en-US"/>
              </w:rPr>
            </w:pPr>
            <w:r>
              <w:rPr>
                <w:rFonts w:eastAsia="Calibri"/>
                <w:sz w:val="24"/>
                <w:szCs w:val="24"/>
                <w:lang w:eastAsia="en-US"/>
              </w:rPr>
              <w:t>4</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Лабораторных работ</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sidRPr="00B70B8C">
              <w:rPr>
                <w:rFonts w:eastAsia="Calibri"/>
                <w:sz w:val="24"/>
                <w:szCs w:val="24"/>
                <w:lang w:eastAsia="en-US"/>
              </w:rPr>
              <w:t>-</w:t>
            </w:r>
          </w:p>
        </w:tc>
        <w:tc>
          <w:tcPr>
            <w:tcW w:w="2517" w:type="dxa"/>
            <w:vAlign w:val="center"/>
          </w:tcPr>
          <w:p w:rsidR="002C5A60" w:rsidRPr="00B70B8C" w:rsidRDefault="002C5A60" w:rsidP="00F81302">
            <w:pPr>
              <w:widowControl/>
              <w:autoSpaceDE/>
              <w:autoSpaceDN/>
              <w:adjustRightInd/>
              <w:jc w:val="center"/>
              <w:rPr>
                <w:rFonts w:eastAsia="Calibri"/>
                <w:sz w:val="24"/>
                <w:szCs w:val="24"/>
                <w:lang w:eastAsia="en-US"/>
              </w:rPr>
            </w:pPr>
            <w:r w:rsidRPr="00B70B8C">
              <w:rPr>
                <w:rFonts w:eastAsia="Calibri"/>
                <w:sz w:val="24"/>
                <w:szCs w:val="24"/>
                <w:lang w:eastAsia="en-US"/>
              </w:rPr>
              <w:t>-</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i/>
                <w:sz w:val="24"/>
                <w:szCs w:val="24"/>
                <w:lang w:eastAsia="en-US"/>
              </w:rPr>
            </w:pPr>
            <w:r w:rsidRPr="00B70B8C">
              <w:rPr>
                <w:rFonts w:eastAsia="Calibri"/>
                <w:i/>
                <w:sz w:val="24"/>
                <w:szCs w:val="24"/>
                <w:lang w:eastAsia="en-US"/>
              </w:rPr>
              <w:t>Практических занятий</w:t>
            </w:r>
          </w:p>
        </w:tc>
        <w:tc>
          <w:tcPr>
            <w:tcW w:w="2693" w:type="dxa"/>
            <w:vAlign w:val="center"/>
          </w:tcPr>
          <w:p w:rsidR="002C5A60" w:rsidRPr="00B70B8C" w:rsidRDefault="00ED173D" w:rsidP="00F81302">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2C5A60" w:rsidRPr="00B70B8C" w:rsidRDefault="00D03374" w:rsidP="00F81302">
            <w:pPr>
              <w:widowControl/>
              <w:autoSpaceDE/>
              <w:autoSpaceDN/>
              <w:adjustRightInd/>
              <w:jc w:val="center"/>
              <w:rPr>
                <w:rFonts w:eastAsia="Calibri"/>
                <w:sz w:val="24"/>
                <w:szCs w:val="24"/>
                <w:lang w:eastAsia="en-US"/>
              </w:rPr>
            </w:pPr>
            <w:r>
              <w:rPr>
                <w:rFonts w:eastAsia="Calibri"/>
                <w:sz w:val="24"/>
                <w:szCs w:val="24"/>
                <w:lang w:eastAsia="en-US"/>
              </w:rPr>
              <w:t>8</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sz w:val="24"/>
                <w:szCs w:val="24"/>
                <w:lang w:eastAsia="en-US"/>
              </w:rPr>
            </w:pPr>
            <w:r w:rsidRPr="00B70B8C">
              <w:rPr>
                <w:rFonts w:eastAsia="Calibri"/>
                <w:sz w:val="24"/>
                <w:szCs w:val="24"/>
                <w:lang w:eastAsia="en-US"/>
              </w:rPr>
              <w:t>Самостоятельная работа обучающихся</w:t>
            </w:r>
          </w:p>
        </w:tc>
        <w:tc>
          <w:tcPr>
            <w:tcW w:w="2693" w:type="dxa"/>
            <w:vAlign w:val="center"/>
          </w:tcPr>
          <w:p w:rsidR="002C5A60" w:rsidRPr="00B70B8C" w:rsidRDefault="00ED173D" w:rsidP="00F81302">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2C5A60" w:rsidRPr="00B70B8C" w:rsidRDefault="00004522" w:rsidP="00F81302">
            <w:pPr>
              <w:widowControl/>
              <w:autoSpaceDE/>
              <w:autoSpaceDN/>
              <w:adjustRightInd/>
              <w:jc w:val="center"/>
              <w:rPr>
                <w:rFonts w:eastAsia="Calibri"/>
                <w:sz w:val="24"/>
                <w:szCs w:val="24"/>
                <w:lang w:eastAsia="en-US"/>
              </w:rPr>
            </w:pPr>
            <w:r>
              <w:rPr>
                <w:rFonts w:eastAsia="Calibri"/>
                <w:sz w:val="24"/>
                <w:szCs w:val="24"/>
                <w:lang w:eastAsia="en-US"/>
              </w:rPr>
              <w:t>92</w:t>
            </w:r>
          </w:p>
        </w:tc>
      </w:tr>
      <w:tr w:rsidR="002C5A60" w:rsidRPr="00B70B8C" w:rsidTr="00F81302">
        <w:tc>
          <w:tcPr>
            <w:tcW w:w="4365" w:type="dxa"/>
          </w:tcPr>
          <w:p w:rsidR="002C5A60" w:rsidRPr="00B70B8C" w:rsidRDefault="002C5A60" w:rsidP="00F81302">
            <w:pPr>
              <w:widowControl/>
              <w:autoSpaceDE/>
              <w:autoSpaceDN/>
              <w:adjustRightInd/>
              <w:jc w:val="both"/>
              <w:rPr>
                <w:rFonts w:eastAsia="Calibri"/>
                <w:sz w:val="24"/>
                <w:szCs w:val="24"/>
                <w:lang w:eastAsia="en-US"/>
              </w:rPr>
            </w:pPr>
            <w:r w:rsidRPr="00B70B8C">
              <w:rPr>
                <w:rFonts w:eastAsia="Calibri"/>
                <w:sz w:val="24"/>
                <w:szCs w:val="24"/>
                <w:lang w:eastAsia="en-US"/>
              </w:rPr>
              <w:t>Контроль</w:t>
            </w:r>
          </w:p>
        </w:tc>
        <w:tc>
          <w:tcPr>
            <w:tcW w:w="2693" w:type="dxa"/>
            <w:vAlign w:val="center"/>
          </w:tcPr>
          <w:p w:rsidR="002C5A60" w:rsidRPr="00B70B8C" w:rsidRDefault="002C5A60" w:rsidP="00F81302">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2C5A60" w:rsidRPr="00B70B8C" w:rsidRDefault="002C5A60" w:rsidP="00F81302">
            <w:pPr>
              <w:widowControl/>
              <w:autoSpaceDE/>
              <w:autoSpaceDN/>
              <w:adjustRightInd/>
              <w:jc w:val="center"/>
              <w:rPr>
                <w:rFonts w:eastAsia="Calibri"/>
                <w:sz w:val="24"/>
                <w:szCs w:val="24"/>
                <w:lang w:eastAsia="en-US"/>
              </w:rPr>
            </w:pPr>
            <w:r>
              <w:rPr>
                <w:rFonts w:eastAsia="Calibri"/>
                <w:sz w:val="24"/>
                <w:szCs w:val="24"/>
                <w:lang w:eastAsia="en-US"/>
              </w:rPr>
              <w:t>4</w:t>
            </w:r>
          </w:p>
        </w:tc>
      </w:tr>
      <w:tr w:rsidR="002C5A60" w:rsidRPr="00B70B8C" w:rsidTr="00F81302">
        <w:tc>
          <w:tcPr>
            <w:tcW w:w="4365" w:type="dxa"/>
            <w:vAlign w:val="center"/>
          </w:tcPr>
          <w:p w:rsidR="002C5A60" w:rsidRPr="00B70B8C" w:rsidRDefault="002C5A60" w:rsidP="00F81302">
            <w:pPr>
              <w:widowControl/>
              <w:autoSpaceDE/>
              <w:autoSpaceDN/>
              <w:adjustRightInd/>
              <w:rPr>
                <w:rFonts w:eastAsia="Calibri"/>
                <w:sz w:val="24"/>
                <w:szCs w:val="24"/>
                <w:lang w:eastAsia="en-US"/>
              </w:rPr>
            </w:pPr>
            <w:r w:rsidRPr="00B70B8C">
              <w:rPr>
                <w:rFonts w:eastAsia="Calibri"/>
                <w:sz w:val="24"/>
                <w:szCs w:val="24"/>
                <w:lang w:eastAsia="en-US"/>
              </w:rPr>
              <w:t>Формы промежуточной аттестации</w:t>
            </w:r>
          </w:p>
        </w:tc>
        <w:tc>
          <w:tcPr>
            <w:tcW w:w="2693" w:type="dxa"/>
            <w:vAlign w:val="center"/>
          </w:tcPr>
          <w:p w:rsidR="002C5A60" w:rsidRPr="00B70B8C" w:rsidRDefault="002C5A60" w:rsidP="00ED173D">
            <w:pPr>
              <w:widowControl/>
              <w:autoSpaceDE/>
              <w:autoSpaceDN/>
              <w:adjustRightInd/>
              <w:jc w:val="center"/>
              <w:rPr>
                <w:rFonts w:eastAsia="Calibri"/>
                <w:sz w:val="24"/>
                <w:szCs w:val="24"/>
                <w:lang w:eastAsia="en-US"/>
              </w:rPr>
            </w:pPr>
            <w:r>
              <w:rPr>
                <w:rFonts w:eastAsia="Calibri"/>
                <w:sz w:val="24"/>
                <w:szCs w:val="24"/>
                <w:lang w:eastAsia="en-US"/>
              </w:rPr>
              <w:t>зачет</w:t>
            </w:r>
            <w:r w:rsidRPr="00B70B8C">
              <w:rPr>
                <w:rFonts w:eastAsia="Calibri"/>
                <w:sz w:val="24"/>
                <w:szCs w:val="24"/>
                <w:lang w:eastAsia="en-US"/>
              </w:rPr>
              <w:t xml:space="preserve"> в</w:t>
            </w:r>
            <w:r w:rsidR="00430478">
              <w:rPr>
                <w:rFonts w:eastAsia="Calibri"/>
                <w:sz w:val="24"/>
                <w:szCs w:val="24"/>
                <w:lang w:eastAsia="en-US"/>
              </w:rPr>
              <w:t>о</w:t>
            </w:r>
            <w:r w:rsidRPr="00B70B8C">
              <w:rPr>
                <w:rFonts w:eastAsia="Calibri"/>
                <w:sz w:val="24"/>
                <w:szCs w:val="24"/>
                <w:lang w:eastAsia="en-US"/>
              </w:rPr>
              <w:t xml:space="preserve"> </w:t>
            </w:r>
            <w:r w:rsidR="00ED173D">
              <w:rPr>
                <w:rFonts w:eastAsia="Calibri"/>
                <w:sz w:val="24"/>
                <w:szCs w:val="24"/>
                <w:lang w:eastAsia="en-US"/>
              </w:rPr>
              <w:t>2</w:t>
            </w:r>
            <w:r w:rsidRPr="00B70B8C">
              <w:rPr>
                <w:rFonts w:eastAsia="Calibri"/>
                <w:sz w:val="24"/>
                <w:szCs w:val="24"/>
                <w:lang w:eastAsia="en-US"/>
              </w:rPr>
              <w:t xml:space="preserve"> семестре</w:t>
            </w:r>
          </w:p>
        </w:tc>
        <w:tc>
          <w:tcPr>
            <w:tcW w:w="2517" w:type="dxa"/>
            <w:vAlign w:val="center"/>
          </w:tcPr>
          <w:p w:rsidR="002C5A60" w:rsidRPr="00B70B8C" w:rsidRDefault="00572859" w:rsidP="00FB42D8">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2C5A60" w:rsidRPr="00B70B8C">
              <w:rPr>
                <w:rFonts w:eastAsia="Calibri"/>
                <w:sz w:val="24"/>
                <w:szCs w:val="24"/>
                <w:lang w:eastAsia="en-US"/>
              </w:rPr>
              <w:t xml:space="preserve"> в </w:t>
            </w:r>
            <w:r w:rsidR="00FB42D8">
              <w:rPr>
                <w:rFonts w:eastAsia="Calibri"/>
                <w:sz w:val="24"/>
                <w:szCs w:val="24"/>
                <w:lang w:eastAsia="en-US"/>
              </w:rPr>
              <w:t>1</w:t>
            </w:r>
            <w:r w:rsidR="002C5A60" w:rsidRPr="00B70B8C">
              <w:rPr>
                <w:rFonts w:eastAsia="Calibri"/>
                <w:sz w:val="24"/>
                <w:szCs w:val="24"/>
                <w:lang w:eastAsia="en-US"/>
              </w:rPr>
              <w:t xml:space="preserve"> семестре</w:t>
            </w:r>
          </w:p>
        </w:tc>
      </w:tr>
    </w:tbl>
    <w:p w:rsidR="002C5A60" w:rsidRPr="0027071B" w:rsidRDefault="002C5A60" w:rsidP="002C5A60">
      <w:pPr>
        <w:widowControl/>
        <w:autoSpaceDE/>
        <w:autoSpaceDN/>
        <w:adjustRightInd/>
        <w:ind w:firstLine="709"/>
        <w:jc w:val="both"/>
        <w:rPr>
          <w:rFonts w:eastAsia="Calibri"/>
          <w:sz w:val="16"/>
          <w:szCs w:val="16"/>
          <w:lang w:eastAsia="en-US"/>
        </w:rPr>
      </w:pPr>
    </w:p>
    <w:p w:rsidR="002C5A60" w:rsidRPr="00B70B8C" w:rsidRDefault="002C5A60" w:rsidP="002C5A60">
      <w:pPr>
        <w:keepNext/>
        <w:ind w:firstLine="709"/>
        <w:jc w:val="both"/>
        <w:rPr>
          <w:rFonts w:eastAsia="Calibri"/>
          <w:b/>
          <w:sz w:val="24"/>
          <w:szCs w:val="24"/>
        </w:rPr>
      </w:pPr>
      <w:r w:rsidRPr="00B70B8C">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5A60" w:rsidRPr="0027071B" w:rsidRDefault="002C5A60" w:rsidP="002C5A60">
      <w:pPr>
        <w:keepNext/>
        <w:ind w:firstLine="709"/>
        <w:contextualSpacing/>
        <w:jc w:val="both"/>
        <w:rPr>
          <w:rFonts w:eastAsia="Calibri"/>
          <w:b/>
          <w:sz w:val="16"/>
          <w:szCs w:val="16"/>
        </w:rPr>
      </w:pPr>
    </w:p>
    <w:p w:rsidR="002C5A60" w:rsidRPr="00B70B8C" w:rsidRDefault="002C5A60" w:rsidP="002C5A60">
      <w:pPr>
        <w:tabs>
          <w:tab w:val="left" w:pos="900"/>
        </w:tabs>
        <w:ind w:firstLine="709"/>
        <w:jc w:val="both"/>
        <w:rPr>
          <w:b/>
          <w:sz w:val="24"/>
          <w:szCs w:val="24"/>
        </w:rPr>
      </w:pPr>
      <w:r w:rsidRPr="00B70B8C">
        <w:rPr>
          <w:b/>
          <w:sz w:val="24"/>
          <w:szCs w:val="24"/>
        </w:rPr>
        <w:t>5.1. Тематический план для очной формы обучения</w:t>
      </w:r>
    </w:p>
    <w:p w:rsidR="002C5A60" w:rsidRDefault="002C5A60" w:rsidP="002C5A60">
      <w:pPr>
        <w:tabs>
          <w:tab w:val="left" w:pos="900"/>
        </w:tabs>
        <w:ind w:firstLine="709"/>
        <w:jc w:val="both"/>
        <w:rPr>
          <w:b/>
          <w:sz w:val="24"/>
          <w:szCs w:val="24"/>
        </w:rPr>
      </w:pPr>
      <w:r w:rsidRPr="00B70B8C">
        <w:rPr>
          <w:b/>
          <w:sz w:val="24"/>
          <w:szCs w:val="24"/>
        </w:rPr>
        <w:t xml:space="preserve">Семестр </w:t>
      </w:r>
      <w:r w:rsidR="00B1394F">
        <w:rPr>
          <w:b/>
          <w:sz w:val="24"/>
          <w:szCs w:val="24"/>
        </w:rPr>
        <w:t>2</w:t>
      </w:r>
    </w:p>
    <w:p w:rsidR="0027071B" w:rsidRPr="0027071B" w:rsidRDefault="0027071B" w:rsidP="002C5A60">
      <w:pPr>
        <w:tabs>
          <w:tab w:val="left" w:pos="900"/>
        </w:tabs>
        <w:ind w:firstLine="709"/>
        <w:jc w:val="both"/>
        <w:rPr>
          <w:b/>
          <w:sz w:val="16"/>
          <w:szCs w:val="16"/>
        </w:rPr>
      </w:pPr>
    </w:p>
    <w:tbl>
      <w:tblPr>
        <w:tblW w:w="9952" w:type="dxa"/>
        <w:jc w:val="center"/>
        <w:tblLayout w:type="fixed"/>
        <w:tblLook w:val="00A0" w:firstRow="1" w:lastRow="0" w:firstColumn="1" w:lastColumn="0" w:noHBand="0" w:noVBand="0"/>
      </w:tblPr>
      <w:tblGrid>
        <w:gridCol w:w="5133"/>
        <w:gridCol w:w="1559"/>
        <w:gridCol w:w="709"/>
        <w:gridCol w:w="567"/>
        <w:gridCol w:w="567"/>
        <w:gridCol w:w="709"/>
        <w:gridCol w:w="708"/>
      </w:tblGrid>
      <w:tr w:rsidR="00B1394F" w:rsidRPr="00793E1B" w:rsidTr="005C38B8">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 xml:space="preserve"> </w:t>
            </w:r>
          </w:p>
        </w:tc>
        <w:tc>
          <w:tcPr>
            <w:tcW w:w="709" w:type="dxa"/>
            <w:tcBorders>
              <w:top w:val="single" w:sz="8" w:space="0" w:color="auto"/>
              <w:left w:val="nil"/>
              <w:bottom w:val="single" w:sz="8" w:space="0" w:color="auto"/>
              <w:right w:val="single" w:sz="8" w:space="0" w:color="auto"/>
            </w:tcBorders>
            <w:vAlign w:val="center"/>
          </w:tcPr>
          <w:p w:rsidR="00B1394F" w:rsidRPr="00793E1B" w:rsidRDefault="00B1394F" w:rsidP="005C38B8">
            <w:pPr>
              <w:widowControl/>
              <w:autoSpaceDE/>
              <w:autoSpaceDN/>
              <w:adjustRightInd/>
              <w:ind w:left="-108" w:right="-108"/>
              <w:jc w:val="center"/>
              <w:rPr>
                <w:color w:val="000000"/>
                <w:sz w:val="22"/>
                <w:szCs w:val="22"/>
              </w:rPr>
            </w:pPr>
            <w:r w:rsidRPr="00793E1B">
              <w:rPr>
                <w:color w:val="000000"/>
                <w:sz w:val="22"/>
                <w:szCs w:val="22"/>
              </w:rPr>
              <w:t>Лек</w:t>
            </w:r>
          </w:p>
        </w:tc>
        <w:tc>
          <w:tcPr>
            <w:tcW w:w="567" w:type="dxa"/>
            <w:tcBorders>
              <w:top w:val="single" w:sz="8" w:space="0" w:color="auto"/>
              <w:left w:val="nil"/>
              <w:bottom w:val="single" w:sz="8" w:space="0" w:color="auto"/>
              <w:right w:val="single" w:sz="8" w:space="0" w:color="auto"/>
            </w:tcBorders>
            <w:vAlign w:val="center"/>
          </w:tcPr>
          <w:p w:rsidR="00B1394F" w:rsidRPr="00601768" w:rsidRDefault="00B1394F" w:rsidP="005C38B8">
            <w:pPr>
              <w:widowControl/>
              <w:autoSpaceDE/>
              <w:autoSpaceDN/>
              <w:adjustRightInd/>
              <w:ind w:left="-108" w:right="-108"/>
              <w:jc w:val="center"/>
              <w:rPr>
                <w:color w:val="000000"/>
                <w:sz w:val="24"/>
                <w:szCs w:val="24"/>
              </w:rPr>
            </w:pPr>
            <w:r w:rsidRPr="00601768">
              <w:rPr>
                <w:color w:val="000000"/>
                <w:sz w:val="24"/>
                <w:szCs w:val="24"/>
              </w:rPr>
              <w:t>Лаб</w:t>
            </w:r>
          </w:p>
        </w:tc>
        <w:tc>
          <w:tcPr>
            <w:tcW w:w="567" w:type="dxa"/>
            <w:tcBorders>
              <w:top w:val="single" w:sz="8" w:space="0" w:color="auto"/>
              <w:left w:val="nil"/>
              <w:bottom w:val="single" w:sz="8" w:space="0" w:color="auto"/>
              <w:right w:val="single" w:sz="8" w:space="0" w:color="auto"/>
            </w:tcBorders>
            <w:vAlign w:val="center"/>
          </w:tcPr>
          <w:p w:rsidR="00B1394F" w:rsidRPr="00793E1B" w:rsidRDefault="00B1394F" w:rsidP="005C38B8">
            <w:pPr>
              <w:widowControl/>
              <w:autoSpaceDE/>
              <w:autoSpaceDN/>
              <w:adjustRightInd/>
              <w:ind w:left="-108" w:right="-108"/>
              <w:jc w:val="center"/>
              <w:rPr>
                <w:color w:val="000000"/>
                <w:sz w:val="22"/>
                <w:szCs w:val="22"/>
              </w:rPr>
            </w:pPr>
            <w:r w:rsidRPr="00793E1B">
              <w:rPr>
                <w:color w:val="000000"/>
                <w:sz w:val="22"/>
                <w:szCs w:val="22"/>
              </w:rPr>
              <w:t>Пр</w:t>
            </w:r>
          </w:p>
        </w:tc>
        <w:tc>
          <w:tcPr>
            <w:tcW w:w="709" w:type="dxa"/>
            <w:tcBorders>
              <w:top w:val="single" w:sz="8" w:space="0" w:color="auto"/>
              <w:left w:val="nil"/>
              <w:bottom w:val="single" w:sz="8" w:space="0" w:color="auto"/>
              <w:right w:val="single" w:sz="8" w:space="0" w:color="auto"/>
            </w:tcBorders>
            <w:vAlign w:val="center"/>
          </w:tcPr>
          <w:p w:rsidR="00B1394F" w:rsidRPr="00793E1B" w:rsidRDefault="00B1394F" w:rsidP="005C38B8">
            <w:pPr>
              <w:widowControl/>
              <w:autoSpaceDE/>
              <w:autoSpaceDN/>
              <w:adjustRightInd/>
              <w:ind w:left="-108" w:right="-108"/>
              <w:jc w:val="center"/>
              <w:rPr>
                <w:color w:val="000000"/>
                <w:sz w:val="22"/>
                <w:szCs w:val="22"/>
              </w:rPr>
            </w:pPr>
            <w:r w:rsidRPr="00793E1B">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B1394F" w:rsidRPr="00793E1B" w:rsidRDefault="00B1394F" w:rsidP="005C38B8">
            <w:pPr>
              <w:widowControl/>
              <w:autoSpaceDE/>
              <w:autoSpaceDN/>
              <w:adjustRightInd/>
              <w:ind w:left="-108" w:right="-108"/>
              <w:jc w:val="center"/>
              <w:rPr>
                <w:b/>
                <w:bCs/>
                <w:color w:val="000000"/>
                <w:sz w:val="22"/>
                <w:szCs w:val="22"/>
              </w:rPr>
            </w:pPr>
            <w:r w:rsidRPr="00793E1B">
              <w:rPr>
                <w:b/>
                <w:bCs/>
                <w:color w:val="000000"/>
                <w:sz w:val="22"/>
                <w:szCs w:val="22"/>
              </w:rPr>
              <w:t>Всего</w:t>
            </w:r>
          </w:p>
        </w:tc>
      </w:tr>
      <w:tr w:rsidR="00B1394F" w:rsidRPr="00793E1B" w:rsidTr="005C38B8">
        <w:trPr>
          <w:trHeight w:val="201"/>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B1394F" w:rsidRPr="00601768" w:rsidRDefault="00B1394F" w:rsidP="005C38B8">
            <w:pPr>
              <w:widowControl/>
              <w:autoSpaceDE/>
              <w:autoSpaceDN/>
              <w:adjustRightInd/>
              <w:jc w:val="center"/>
              <w:rPr>
                <w:b/>
                <w:bCs/>
                <w:color w:val="000000"/>
                <w:sz w:val="24"/>
                <w:szCs w:val="24"/>
              </w:rPr>
            </w:pPr>
            <w:r w:rsidRPr="00601768">
              <w:rPr>
                <w:color w:val="000000"/>
                <w:sz w:val="24"/>
                <w:szCs w:val="24"/>
              </w:rPr>
              <w:t>Раздел I. Основы введения в специальность ГМУ</w:t>
            </w:r>
          </w:p>
        </w:tc>
      </w:tr>
      <w:tr w:rsidR="00B1394F" w:rsidRPr="00793E1B" w:rsidTr="005C38B8">
        <w:trPr>
          <w:trHeight w:val="31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FB42D8" w:rsidRDefault="00B1394F" w:rsidP="005C38B8">
            <w:pPr>
              <w:widowControl/>
              <w:autoSpaceDE/>
              <w:autoSpaceDN/>
              <w:adjustRightInd/>
              <w:jc w:val="both"/>
              <w:rPr>
                <w:sz w:val="24"/>
                <w:szCs w:val="24"/>
              </w:rPr>
            </w:pPr>
            <w:r w:rsidRPr="00FB42D8">
              <w:rPr>
                <w:color w:val="000000"/>
                <w:sz w:val="24"/>
                <w:szCs w:val="24"/>
              </w:rPr>
              <w:t xml:space="preserve">Тема 1.1. Основные понятия ГМУ. Цели, задачи и структура  дисциплины «введения в специальность ГМУ»  </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18</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b/>
                <w:bCs/>
                <w:sz w:val="22"/>
                <w:szCs w:val="22"/>
              </w:rPr>
            </w:pPr>
            <w:r>
              <w:rPr>
                <w:b/>
                <w:bCs/>
                <w:sz w:val="22"/>
                <w:szCs w:val="22"/>
              </w:rPr>
              <w:t>26</w:t>
            </w:r>
          </w:p>
        </w:tc>
      </w:tr>
      <w:tr w:rsidR="00B1394F"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B1394F" w:rsidRPr="004F3C72" w:rsidRDefault="00B1394F" w:rsidP="005C38B8">
            <w:pPr>
              <w:widowControl/>
              <w:autoSpaceDE/>
              <w:autoSpaceDN/>
              <w:adjustRightInd/>
              <w:jc w:val="both"/>
              <w:rPr>
                <w:color w:val="FF0000"/>
                <w:sz w:val="22"/>
                <w:szCs w:val="22"/>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60176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b/>
                <w:bCs/>
                <w:sz w:val="22"/>
                <w:szCs w:val="22"/>
              </w:rPr>
            </w:pPr>
          </w:p>
        </w:tc>
      </w:tr>
      <w:tr w:rsidR="00B1394F" w:rsidRPr="00793E1B" w:rsidTr="005C38B8">
        <w:trPr>
          <w:trHeight w:val="263"/>
          <w:jc w:val="center"/>
        </w:trPr>
        <w:tc>
          <w:tcPr>
            <w:tcW w:w="9952" w:type="dxa"/>
            <w:gridSpan w:val="7"/>
            <w:tcBorders>
              <w:top w:val="single" w:sz="8" w:space="0" w:color="auto"/>
              <w:left w:val="single" w:sz="8" w:space="0" w:color="auto"/>
              <w:right w:val="single" w:sz="8" w:space="0" w:color="auto"/>
            </w:tcBorders>
            <w:shd w:val="clear" w:color="auto" w:fill="auto"/>
            <w:vAlign w:val="center"/>
          </w:tcPr>
          <w:p w:rsidR="00B1394F" w:rsidRPr="007E76F8" w:rsidRDefault="007E76F8" w:rsidP="007E76F8">
            <w:pPr>
              <w:widowControl/>
              <w:autoSpaceDE/>
              <w:autoSpaceDN/>
              <w:adjustRightInd/>
              <w:ind w:right="204" w:firstLine="694"/>
              <w:jc w:val="center"/>
              <w:rPr>
                <w:color w:val="000000"/>
                <w:sz w:val="24"/>
                <w:szCs w:val="24"/>
              </w:rPr>
            </w:pPr>
            <w:r w:rsidRPr="00C82B48">
              <w:rPr>
                <w:color w:val="000000"/>
                <w:sz w:val="24"/>
                <w:szCs w:val="24"/>
              </w:rPr>
              <w:t xml:space="preserve">Раздел II. Введение в специальность ГМУ </w:t>
            </w:r>
          </w:p>
        </w:tc>
      </w:tr>
      <w:tr w:rsidR="00B1394F" w:rsidRPr="00793E1B" w:rsidTr="005C38B8">
        <w:trPr>
          <w:trHeight w:val="323"/>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FB42D8" w:rsidRDefault="00B1394F" w:rsidP="005C38B8">
            <w:pPr>
              <w:widowControl/>
              <w:autoSpaceDE/>
              <w:autoSpaceDN/>
              <w:adjustRightInd/>
              <w:jc w:val="both"/>
              <w:rPr>
                <w:sz w:val="24"/>
                <w:szCs w:val="24"/>
              </w:rPr>
            </w:pPr>
            <w:r w:rsidRPr="00FB42D8">
              <w:rPr>
                <w:color w:val="000000"/>
                <w:sz w:val="24"/>
                <w:szCs w:val="24"/>
              </w:rPr>
              <w:t>Тема 2.1.</w:t>
            </w:r>
            <w:r w:rsidRPr="00FB42D8">
              <w:rPr>
                <w:rFonts w:ascii="Calibri" w:hAnsi="Calibri"/>
                <w:sz w:val="24"/>
                <w:szCs w:val="24"/>
              </w:rPr>
              <w:t xml:space="preserve"> </w:t>
            </w:r>
            <w:r w:rsidRPr="00FB42D8">
              <w:rPr>
                <w:color w:val="000000"/>
                <w:sz w:val="24"/>
                <w:szCs w:val="24"/>
              </w:rPr>
              <w:t>Государственное управление: понятие, сущность, структура, объекты и субъекты управления. Государственная служба.</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18</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b/>
                <w:bCs/>
                <w:sz w:val="22"/>
                <w:szCs w:val="22"/>
              </w:rPr>
            </w:pPr>
            <w:r>
              <w:rPr>
                <w:b/>
                <w:bCs/>
                <w:sz w:val="22"/>
                <w:szCs w:val="22"/>
              </w:rPr>
              <w:t>26</w:t>
            </w:r>
          </w:p>
        </w:tc>
      </w:tr>
      <w:tr w:rsidR="00B1394F"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B1394F" w:rsidRPr="00FB42D8" w:rsidRDefault="00B1394F" w:rsidP="005C38B8">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r>
              <w:rPr>
                <w:sz w:val="22"/>
                <w:szCs w:val="22"/>
              </w:rPr>
              <w:t>2</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60176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430478" w:rsidRDefault="00430478" w:rsidP="00601768">
            <w:pPr>
              <w:widowControl/>
              <w:autoSpaceDE/>
              <w:autoSpaceDN/>
              <w:adjustRightInd/>
              <w:jc w:val="center"/>
              <w:rPr>
                <w:b/>
                <w:bCs/>
                <w:sz w:val="22"/>
                <w:szCs w:val="22"/>
              </w:rPr>
            </w:pPr>
            <w:r w:rsidRPr="00430478">
              <w:rPr>
                <w:b/>
                <w:bCs/>
                <w:sz w:val="22"/>
                <w:szCs w:val="22"/>
              </w:rPr>
              <w:t>4</w:t>
            </w:r>
          </w:p>
        </w:tc>
      </w:tr>
      <w:tr w:rsidR="00B1394F" w:rsidRPr="00793E1B" w:rsidTr="005C38B8">
        <w:trPr>
          <w:trHeight w:val="25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FB42D8" w:rsidRDefault="00B1394F" w:rsidP="005C38B8">
            <w:pPr>
              <w:widowControl/>
              <w:autoSpaceDE/>
              <w:autoSpaceDN/>
              <w:adjustRightInd/>
              <w:jc w:val="both"/>
              <w:rPr>
                <w:sz w:val="24"/>
                <w:szCs w:val="24"/>
              </w:rPr>
            </w:pPr>
            <w:r w:rsidRPr="00FB42D8">
              <w:rPr>
                <w:color w:val="000000"/>
                <w:sz w:val="24"/>
                <w:szCs w:val="24"/>
              </w:rPr>
              <w:t>Тема 2.2.</w:t>
            </w:r>
            <w:r w:rsidRPr="00FB42D8">
              <w:rPr>
                <w:rFonts w:ascii="Calibri" w:hAnsi="Calibri"/>
                <w:sz w:val="24"/>
                <w:szCs w:val="24"/>
              </w:rPr>
              <w:t xml:space="preserve"> </w:t>
            </w:r>
            <w:r w:rsidRPr="00FB42D8">
              <w:rPr>
                <w:color w:val="000000"/>
                <w:sz w:val="24"/>
                <w:szCs w:val="24"/>
              </w:rPr>
              <w:t>Экономические основы и социальная направленность государственного управления</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6</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6</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18</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b/>
                <w:bCs/>
                <w:sz w:val="22"/>
                <w:szCs w:val="22"/>
              </w:rPr>
            </w:pPr>
            <w:r>
              <w:rPr>
                <w:b/>
                <w:bCs/>
                <w:sz w:val="22"/>
                <w:szCs w:val="22"/>
              </w:rPr>
              <w:t>30</w:t>
            </w:r>
          </w:p>
        </w:tc>
      </w:tr>
      <w:tr w:rsidR="00B1394F"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B1394F" w:rsidRPr="00FB42D8" w:rsidRDefault="00B1394F" w:rsidP="005C38B8">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60176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b/>
                <w:bCs/>
                <w:sz w:val="22"/>
                <w:szCs w:val="22"/>
              </w:rPr>
            </w:pPr>
          </w:p>
        </w:tc>
      </w:tr>
      <w:tr w:rsidR="00B1394F" w:rsidRPr="00793E1B" w:rsidTr="005C38B8">
        <w:trPr>
          <w:trHeight w:val="18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FB42D8" w:rsidRDefault="00B1394F" w:rsidP="005C38B8">
            <w:pPr>
              <w:widowControl/>
              <w:autoSpaceDE/>
              <w:autoSpaceDN/>
              <w:adjustRightInd/>
              <w:jc w:val="both"/>
              <w:rPr>
                <w:sz w:val="24"/>
                <w:szCs w:val="24"/>
              </w:rPr>
            </w:pPr>
            <w:r w:rsidRPr="00FB42D8">
              <w:rPr>
                <w:color w:val="000000"/>
                <w:sz w:val="24"/>
                <w:szCs w:val="24"/>
              </w:rPr>
              <w:t>Тема 2.3. Муниципальное управление: понятие, сущность, структура, объекты и субъекты управления. Муниципальная служба. Органы местного самоуправления с позиции гражданского общества</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18</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b/>
                <w:bCs/>
                <w:sz w:val="22"/>
                <w:szCs w:val="22"/>
              </w:rPr>
            </w:pPr>
            <w:r>
              <w:rPr>
                <w:b/>
                <w:bCs/>
                <w:sz w:val="22"/>
                <w:szCs w:val="22"/>
              </w:rPr>
              <w:t>26</w:t>
            </w:r>
          </w:p>
        </w:tc>
      </w:tr>
      <w:tr w:rsidR="00B1394F" w:rsidRPr="00793E1B" w:rsidTr="005C38B8">
        <w:trPr>
          <w:trHeight w:val="510"/>
          <w:jc w:val="center"/>
        </w:trPr>
        <w:tc>
          <w:tcPr>
            <w:tcW w:w="5133" w:type="dxa"/>
            <w:vMerge/>
            <w:tcBorders>
              <w:left w:val="single" w:sz="8" w:space="0" w:color="auto"/>
              <w:bottom w:val="single" w:sz="4" w:space="0" w:color="auto"/>
              <w:right w:val="single" w:sz="8" w:space="0" w:color="auto"/>
            </w:tcBorders>
            <w:vAlign w:val="center"/>
          </w:tcPr>
          <w:p w:rsidR="00B1394F" w:rsidRPr="00793E1B" w:rsidRDefault="00B1394F" w:rsidP="005C38B8">
            <w:pPr>
              <w:widowControl/>
              <w:autoSpaceDE/>
              <w:autoSpaceDN/>
              <w:adjustRightInd/>
              <w:jc w:val="both"/>
              <w:rPr>
                <w:color w:val="000000"/>
                <w:sz w:val="22"/>
                <w:szCs w:val="22"/>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r>
              <w:rPr>
                <w:sz w:val="22"/>
                <w:szCs w:val="22"/>
              </w:rPr>
              <w:t>2</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r>
              <w:rPr>
                <w:sz w:val="22"/>
                <w:szCs w:val="22"/>
              </w:rPr>
              <w:t>2</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B1394F" w:rsidRPr="001612E4" w:rsidRDefault="00B1394F" w:rsidP="00601768">
            <w:pPr>
              <w:widowControl/>
              <w:autoSpaceDE/>
              <w:autoSpaceDN/>
              <w:adjustRightInd/>
              <w:jc w:val="center"/>
              <w:rPr>
                <w:sz w:val="22"/>
                <w:szCs w:val="22"/>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B1394F" w:rsidRPr="001612E4" w:rsidRDefault="00430478" w:rsidP="00601768">
            <w:pPr>
              <w:widowControl/>
              <w:autoSpaceDE/>
              <w:autoSpaceDN/>
              <w:adjustRightInd/>
              <w:jc w:val="center"/>
              <w:rPr>
                <w:b/>
                <w:bCs/>
                <w:sz w:val="22"/>
                <w:szCs w:val="22"/>
              </w:rPr>
            </w:pPr>
            <w:r>
              <w:rPr>
                <w:b/>
                <w:bCs/>
                <w:sz w:val="22"/>
                <w:szCs w:val="22"/>
              </w:rPr>
              <w:t>4</w:t>
            </w:r>
          </w:p>
        </w:tc>
      </w:tr>
      <w:tr w:rsidR="00B1394F" w:rsidRPr="00793E1B" w:rsidTr="005C38B8">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18</w:t>
            </w: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18</w:t>
            </w:r>
          </w:p>
        </w:tc>
        <w:tc>
          <w:tcPr>
            <w:tcW w:w="709"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sz w:val="22"/>
                <w:szCs w:val="22"/>
              </w:rPr>
            </w:pPr>
            <w:r>
              <w:rPr>
                <w:sz w:val="22"/>
                <w:szCs w:val="22"/>
              </w:rPr>
              <w:t>72</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601768">
            <w:pPr>
              <w:widowControl/>
              <w:autoSpaceDE/>
              <w:autoSpaceDN/>
              <w:adjustRightInd/>
              <w:jc w:val="center"/>
              <w:rPr>
                <w:b/>
                <w:bCs/>
                <w:sz w:val="22"/>
                <w:szCs w:val="22"/>
              </w:rPr>
            </w:pPr>
            <w:r>
              <w:rPr>
                <w:b/>
                <w:bCs/>
                <w:sz w:val="22"/>
                <w:szCs w:val="22"/>
              </w:rPr>
              <w:t>108</w:t>
            </w:r>
          </w:p>
        </w:tc>
      </w:tr>
      <w:tr w:rsidR="00B1394F"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B1394F" w:rsidRPr="00793E1B" w:rsidRDefault="00B1394F" w:rsidP="005C38B8">
            <w:pPr>
              <w:widowControl/>
              <w:autoSpaceDE/>
              <w:autoSpaceDN/>
              <w:adjustRightInd/>
              <w:jc w:val="both"/>
              <w:rPr>
                <w:color w:val="000000"/>
                <w:sz w:val="22"/>
                <w:szCs w:val="22"/>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sz w:val="22"/>
                <w:szCs w:val="22"/>
              </w:rPr>
            </w:pPr>
            <w:r>
              <w:rPr>
                <w:sz w:val="22"/>
                <w:szCs w:val="22"/>
              </w:rPr>
              <w:t>4</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60176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601768">
            <w:pPr>
              <w:widowControl/>
              <w:autoSpaceDE/>
              <w:autoSpaceDN/>
              <w:adjustRightInd/>
              <w:jc w:val="center"/>
              <w:rPr>
                <w:bCs/>
                <w:sz w:val="22"/>
                <w:szCs w:val="22"/>
              </w:rPr>
            </w:pPr>
            <w:r>
              <w:rPr>
                <w:bCs/>
                <w:sz w:val="22"/>
                <w:szCs w:val="22"/>
              </w:rPr>
              <w:t>8</w:t>
            </w:r>
          </w:p>
        </w:tc>
      </w:tr>
      <w:tr w:rsidR="00B1394F" w:rsidRPr="00793E1B" w:rsidTr="005C38B8">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708" w:type="dxa"/>
            <w:tcBorders>
              <w:top w:val="single" w:sz="8" w:space="0" w:color="auto"/>
              <w:left w:val="nil"/>
              <w:bottom w:val="single" w:sz="8" w:space="0" w:color="auto"/>
              <w:right w:val="single" w:sz="8" w:space="0" w:color="auto"/>
            </w:tcBorders>
            <w:shd w:val="clear" w:color="auto" w:fill="auto"/>
            <w:vAlign w:val="center"/>
          </w:tcPr>
          <w:p w:rsidR="00B1394F" w:rsidRPr="001612E4" w:rsidRDefault="00B1394F" w:rsidP="005C38B8">
            <w:pPr>
              <w:widowControl/>
              <w:autoSpaceDE/>
              <w:autoSpaceDN/>
              <w:adjustRightInd/>
              <w:jc w:val="both"/>
              <w:rPr>
                <w:b/>
                <w:bCs/>
                <w:sz w:val="22"/>
                <w:szCs w:val="22"/>
              </w:rPr>
            </w:pPr>
          </w:p>
        </w:tc>
      </w:tr>
      <w:tr w:rsidR="00B1394F" w:rsidRPr="00793E1B" w:rsidTr="005C38B8">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B1394F" w:rsidRPr="00793E1B" w:rsidRDefault="00B1394F" w:rsidP="005C38B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r w:rsidRPr="001612E4">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B1394F" w:rsidRPr="001612E4" w:rsidRDefault="00B1394F" w:rsidP="005C38B8">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B1394F" w:rsidRPr="001612E4" w:rsidRDefault="00B1394F" w:rsidP="005C38B8">
            <w:pPr>
              <w:widowControl/>
              <w:autoSpaceDE/>
              <w:autoSpaceDN/>
              <w:adjustRightInd/>
              <w:jc w:val="both"/>
              <w:rPr>
                <w:b/>
                <w:bCs/>
                <w:sz w:val="22"/>
                <w:szCs w:val="22"/>
              </w:rPr>
            </w:pPr>
            <w:r>
              <w:rPr>
                <w:b/>
                <w:bCs/>
                <w:sz w:val="22"/>
                <w:szCs w:val="22"/>
              </w:rPr>
              <w:t>108</w:t>
            </w:r>
          </w:p>
        </w:tc>
      </w:tr>
    </w:tbl>
    <w:p w:rsidR="0027071B" w:rsidRDefault="0027071B" w:rsidP="002C5A60">
      <w:pPr>
        <w:tabs>
          <w:tab w:val="left" w:pos="900"/>
        </w:tabs>
        <w:ind w:firstLine="709"/>
        <w:jc w:val="both"/>
        <w:rPr>
          <w:b/>
          <w:sz w:val="24"/>
          <w:szCs w:val="24"/>
        </w:rPr>
      </w:pPr>
    </w:p>
    <w:p w:rsidR="002C5A60" w:rsidRPr="00B70B8C" w:rsidRDefault="002C5A60" w:rsidP="002C5A60">
      <w:pPr>
        <w:tabs>
          <w:tab w:val="left" w:pos="900"/>
        </w:tabs>
        <w:jc w:val="both"/>
        <w:rPr>
          <w:b/>
          <w:sz w:val="24"/>
          <w:szCs w:val="24"/>
        </w:rPr>
      </w:pPr>
    </w:p>
    <w:p w:rsidR="002C5A60" w:rsidRPr="00B70B8C" w:rsidRDefault="002C5A60" w:rsidP="002C5A60">
      <w:pPr>
        <w:tabs>
          <w:tab w:val="left" w:pos="900"/>
        </w:tabs>
        <w:ind w:firstLine="709"/>
        <w:jc w:val="both"/>
        <w:rPr>
          <w:b/>
          <w:sz w:val="24"/>
          <w:szCs w:val="24"/>
        </w:rPr>
      </w:pPr>
      <w:r w:rsidRPr="00B70B8C">
        <w:rPr>
          <w:b/>
          <w:sz w:val="24"/>
          <w:szCs w:val="24"/>
        </w:rPr>
        <w:t>5.2. Тематический план для заочной формы обучения</w:t>
      </w:r>
    </w:p>
    <w:p w:rsidR="002C5A60" w:rsidRDefault="002C5A60" w:rsidP="002C5A60">
      <w:pPr>
        <w:tabs>
          <w:tab w:val="left" w:pos="900"/>
        </w:tabs>
        <w:ind w:firstLine="709"/>
        <w:jc w:val="both"/>
        <w:rPr>
          <w:b/>
          <w:sz w:val="24"/>
          <w:szCs w:val="24"/>
        </w:rPr>
      </w:pPr>
      <w:r w:rsidRPr="00B70B8C">
        <w:rPr>
          <w:b/>
          <w:sz w:val="24"/>
          <w:szCs w:val="24"/>
        </w:rPr>
        <w:t xml:space="preserve">Семестр </w:t>
      </w:r>
      <w:r w:rsidR="00FB42D8">
        <w:rPr>
          <w:b/>
          <w:sz w:val="24"/>
          <w:szCs w:val="24"/>
        </w:rPr>
        <w:t>1</w:t>
      </w:r>
    </w:p>
    <w:p w:rsidR="0027071B" w:rsidRDefault="0027071B" w:rsidP="002C5A60">
      <w:pPr>
        <w:tabs>
          <w:tab w:val="left" w:pos="900"/>
        </w:tabs>
        <w:ind w:firstLine="709"/>
        <w:jc w:val="both"/>
        <w:rPr>
          <w:b/>
          <w:sz w:val="24"/>
          <w:szCs w:val="24"/>
        </w:rPr>
      </w:pPr>
    </w:p>
    <w:tbl>
      <w:tblPr>
        <w:tblW w:w="9952" w:type="dxa"/>
        <w:jc w:val="center"/>
        <w:tblLayout w:type="fixed"/>
        <w:tblLook w:val="00A0" w:firstRow="1" w:lastRow="0" w:firstColumn="1" w:lastColumn="0" w:noHBand="0" w:noVBand="0"/>
      </w:tblPr>
      <w:tblGrid>
        <w:gridCol w:w="5133"/>
        <w:gridCol w:w="1559"/>
        <w:gridCol w:w="709"/>
        <w:gridCol w:w="567"/>
        <w:gridCol w:w="567"/>
        <w:gridCol w:w="709"/>
        <w:gridCol w:w="708"/>
      </w:tblGrid>
      <w:tr w:rsidR="00D03374" w:rsidRPr="00793E1B" w:rsidTr="005C38B8">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 xml:space="preserve"> </w:t>
            </w:r>
          </w:p>
        </w:tc>
        <w:tc>
          <w:tcPr>
            <w:tcW w:w="709"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color w:val="000000"/>
                <w:sz w:val="22"/>
                <w:szCs w:val="22"/>
              </w:rPr>
            </w:pPr>
            <w:r w:rsidRPr="00793E1B">
              <w:rPr>
                <w:color w:val="000000"/>
                <w:sz w:val="22"/>
                <w:szCs w:val="22"/>
              </w:rPr>
              <w:t>Лек</w:t>
            </w:r>
          </w:p>
        </w:tc>
        <w:tc>
          <w:tcPr>
            <w:tcW w:w="567"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color w:val="000000"/>
                <w:sz w:val="22"/>
                <w:szCs w:val="22"/>
              </w:rPr>
            </w:pPr>
            <w:r w:rsidRPr="00793E1B">
              <w:rPr>
                <w:color w:val="000000"/>
                <w:sz w:val="22"/>
                <w:szCs w:val="22"/>
              </w:rPr>
              <w:t>Лаб</w:t>
            </w:r>
          </w:p>
        </w:tc>
        <w:tc>
          <w:tcPr>
            <w:tcW w:w="567"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color w:val="000000"/>
                <w:sz w:val="22"/>
                <w:szCs w:val="22"/>
              </w:rPr>
            </w:pPr>
            <w:r w:rsidRPr="00793E1B">
              <w:rPr>
                <w:color w:val="000000"/>
                <w:sz w:val="22"/>
                <w:szCs w:val="22"/>
              </w:rPr>
              <w:t>Пр</w:t>
            </w:r>
          </w:p>
        </w:tc>
        <w:tc>
          <w:tcPr>
            <w:tcW w:w="709"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color w:val="000000"/>
                <w:sz w:val="22"/>
                <w:szCs w:val="22"/>
              </w:rPr>
            </w:pPr>
            <w:r w:rsidRPr="00793E1B">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D03374" w:rsidRPr="00793E1B" w:rsidRDefault="00D03374" w:rsidP="005C38B8">
            <w:pPr>
              <w:widowControl/>
              <w:autoSpaceDE/>
              <w:autoSpaceDN/>
              <w:adjustRightInd/>
              <w:ind w:left="-108" w:right="-108"/>
              <w:jc w:val="center"/>
              <w:rPr>
                <w:b/>
                <w:bCs/>
                <w:color w:val="000000"/>
                <w:sz w:val="22"/>
                <w:szCs w:val="22"/>
              </w:rPr>
            </w:pPr>
            <w:r w:rsidRPr="00793E1B">
              <w:rPr>
                <w:b/>
                <w:bCs/>
                <w:color w:val="000000"/>
                <w:sz w:val="22"/>
                <w:szCs w:val="22"/>
              </w:rPr>
              <w:t>Всего</w:t>
            </w:r>
          </w:p>
        </w:tc>
      </w:tr>
      <w:tr w:rsidR="00D03374" w:rsidRPr="00793E1B" w:rsidTr="005C38B8">
        <w:trPr>
          <w:trHeight w:val="201"/>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03374" w:rsidRPr="00601768" w:rsidRDefault="00D03374" w:rsidP="005C38B8">
            <w:pPr>
              <w:widowControl/>
              <w:autoSpaceDE/>
              <w:autoSpaceDN/>
              <w:adjustRightInd/>
              <w:jc w:val="center"/>
              <w:rPr>
                <w:b/>
                <w:bCs/>
                <w:color w:val="000000"/>
                <w:sz w:val="24"/>
                <w:szCs w:val="24"/>
              </w:rPr>
            </w:pPr>
            <w:r w:rsidRPr="00601768">
              <w:rPr>
                <w:color w:val="000000"/>
                <w:sz w:val="24"/>
                <w:szCs w:val="24"/>
              </w:rPr>
              <w:t>Раздел I. Основы введения в специальность ГМУ</w:t>
            </w:r>
          </w:p>
        </w:tc>
      </w:tr>
      <w:tr w:rsidR="00D03374" w:rsidRPr="00793E1B" w:rsidTr="005C38B8">
        <w:trPr>
          <w:trHeight w:val="31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FB42D8" w:rsidRDefault="00D03374" w:rsidP="005C38B8">
            <w:pPr>
              <w:widowControl/>
              <w:autoSpaceDE/>
              <w:autoSpaceDN/>
              <w:adjustRightInd/>
              <w:jc w:val="both"/>
              <w:rPr>
                <w:sz w:val="24"/>
                <w:szCs w:val="24"/>
              </w:rPr>
            </w:pPr>
            <w:r w:rsidRPr="00FB42D8">
              <w:rPr>
                <w:color w:val="000000"/>
                <w:sz w:val="24"/>
                <w:szCs w:val="24"/>
              </w:rPr>
              <w:t xml:space="preserve">Тема 1.1. Основные понятия ГМУ. Цели, задачи и структура  дисциплины «введения в специальность ГМУ»  </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23</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5C38B8">
            <w:pPr>
              <w:widowControl/>
              <w:autoSpaceDE/>
              <w:autoSpaceDN/>
              <w:adjustRightInd/>
              <w:jc w:val="both"/>
              <w:rPr>
                <w:b/>
                <w:bCs/>
                <w:sz w:val="22"/>
                <w:szCs w:val="22"/>
              </w:rPr>
            </w:pPr>
            <w:r>
              <w:rPr>
                <w:b/>
                <w:bCs/>
                <w:sz w:val="22"/>
                <w:szCs w:val="22"/>
              </w:rPr>
              <w:t>26</w:t>
            </w:r>
          </w:p>
        </w:tc>
      </w:tr>
      <w:tr w:rsidR="00D03374"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D03374" w:rsidRPr="004F3C72" w:rsidRDefault="00D03374" w:rsidP="005C38B8">
            <w:pPr>
              <w:widowControl/>
              <w:autoSpaceDE/>
              <w:autoSpaceDN/>
              <w:adjustRightInd/>
              <w:jc w:val="both"/>
              <w:rPr>
                <w:color w:val="FF0000"/>
                <w:sz w:val="22"/>
                <w:szCs w:val="22"/>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60176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b/>
                <w:bCs/>
                <w:sz w:val="22"/>
                <w:szCs w:val="22"/>
              </w:rPr>
            </w:pPr>
          </w:p>
        </w:tc>
      </w:tr>
      <w:tr w:rsidR="00D03374" w:rsidRPr="00793E1B" w:rsidTr="005C38B8">
        <w:trPr>
          <w:trHeight w:val="263"/>
          <w:jc w:val="center"/>
        </w:trPr>
        <w:tc>
          <w:tcPr>
            <w:tcW w:w="9952" w:type="dxa"/>
            <w:gridSpan w:val="7"/>
            <w:tcBorders>
              <w:top w:val="single" w:sz="8" w:space="0" w:color="auto"/>
              <w:left w:val="single" w:sz="8" w:space="0" w:color="auto"/>
              <w:right w:val="single" w:sz="8" w:space="0" w:color="auto"/>
            </w:tcBorders>
            <w:shd w:val="clear" w:color="auto" w:fill="auto"/>
            <w:vAlign w:val="center"/>
          </w:tcPr>
          <w:p w:rsidR="00D03374" w:rsidRPr="007E76F8" w:rsidRDefault="007E76F8" w:rsidP="007E76F8">
            <w:pPr>
              <w:widowControl/>
              <w:autoSpaceDE/>
              <w:autoSpaceDN/>
              <w:adjustRightInd/>
              <w:ind w:right="204" w:firstLine="694"/>
              <w:jc w:val="center"/>
              <w:rPr>
                <w:color w:val="000000"/>
                <w:sz w:val="24"/>
                <w:szCs w:val="24"/>
              </w:rPr>
            </w:pPr>
            <w:r w:rsidRPr="00C82B48">
              <w:rPr>
                <w:color w:val="000000"/>
                <w:sz w:val="24"/>
                <w:szCs w:val="24"/>
              </w:rPr>
              <w:t xml:space="preserve">Раздел II. Введение в специальность ГМУ </w:t>
            </w:r>
          </w:p>
        </w:tc>
      </w:tr>
      <w:tr w:rsidR="00D03374" w:rsidRPr="00793E1B" w:rsidTr="005C38B8">
        <w:trPr>
          <w:trHeight w:val="323"/>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FB42D8" w:rsidRDefault="00D03374" w:rsidP="005C38B8">
            <w:pPr>
              <w:widowControl/>
              <w:autoSpaceDE/>
              <w:autoSpaceDN/>
              <w:adjustRightInd/>
              <w:jc w:val="both"/>
              <w:rPr>
                <w:sz w:val="24"/>
                <w:szCs w:val="24"/>
              </w:rPr>
            </w:pPr>
            <w:r w:rsidRPr="00FB42D8">
              <w:rPr>
                <w:color w:val="000000"/>
                <w:sz w:val="24"/>
                <w:szCs w:val="24"/>
              </w:rPr>
              <w:t>Тема 2.1.</w:t>
            </w:r>
            <w:r w:rsidRPr="00FB42D8">
              <w:rPr>
                <w:rFonts w:ascii="Calibri" w:hAnsi="Calibri"/>
                <w:sz w:val="24"/>
                <w:szCs w:val="24"/>
              </w:rPr>
              <w:t xml:space="preserve"> </w:t>
            </w:r>
            <w:r w:rsidRPr="00FB42D8">
              <w:rPr>
                <w:color w:val="000000"/>
                <w:sz w:val="24"/>
                <w:szCs w:val="24"/>
              </w:rPr>
              <w:t>Государственное управление: понятие, сущность, структура, объекты и субъекты управления. Государственная служба.</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23</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b/>
                <w:bCs/>
                <w:sz w:val="22"/>
                <w:szCs w:val="22"/>
              </w:rPr>
            </w:pPr>
            <w:r>
              <w:rPr>
                <w:b/>
                <w:bCs/>
                <w:sz w:val="22"/>
                <w:szCs w:val="22"/>
              </w:rPr>
              <w:t>26</w:t>
            </w:r>
          </w:p>
        </w:tc>
      </w:tr>
      <w:tr w:rsidR="00D03374"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D03374" w:rsidRPr="00FB42D8" w:rsidRDefault="00D03374" w:rsidP="005C38B8">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60176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430478" w:rsidRDefault="00D03374" w:rsidP="00601768">
            <w:pPr>
              <w:widowControl/>
              <w:autoSpaceDE/>
              <w:autoSpaceDN/>
              <w:adjustRightInd/>
              <w:jc w:val="center"/>
              <w:rPr>
                <w:b/>
                <w:bCs/>
                <w:sz w:val="22"/>
                <w:szCs w:val="22"/>
              </w:rPr>
            </w:pPr>
            <w:r w:rsidRPr="00430478">
              <w:rPr>
                <w:b/>
                <w:bCs/>
                <w:sz w:val="22"/>
                <w:szCs w:val="22"/>
              </w:rPr>
              <w:t>2</w:t>
            </w:r>
          </w:p>
        </w:tc>
      </w:tr>
      <w:tr w:rsidR="00D03374" w:rsidRPr="00793E1B" w:rsidTr="005C38B8">
        <w:trPr>
          <w:trHeight w:val="25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FB42D8" w:rsidRDefault="00D03374" w:rsidP="005C38B8">
            <w:pPr>
              <w:widowControl/>
              <w:autoSpaceDE/>
              <w:autoSpaceDN/>
              <w:adjustRightInd/>
              <w:jc w:val="both"/>
              <w:rPr>
                <w:sz w:val="24"/>
                <w:szCs w:val="24"/>
              </w:rPr>
            </w:pPr>
            <w:r w:rsidRPr="00FB42D8">
              <w:rPr>
                <w:color w:val="000000"/>
                <w:sz w:val="24"/>
                <w:szCs w:val="24"/>
              </w:rPr>
              <w:t>Тема 2.2.</w:t>
            </w:r>
            <w:r w:rsidRPr="00FB42D8">
              <w:rPr>
                <w:rFonts w:ascii="Calibri" w:hAnsi="Calibri"/>
                <w:sz w:val="24"/>
                <w:szCs w:val="24"/>
              </w:rPr>
              <w:t xml:space="preserve"> </w:t>
            </w:r>
            <w:r w:rsidRPr="00FB42D8">
              <w:rPr>
                <w:color w:val="000000"/>
                <w:sz w:val="24"/>
                <w:szCs w:val="24"/>
              </w:rPr>
              <w:t>Экономические основы и социальная направленность государственного управления</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23</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b/>
                <w:bCs/>
                <w:sz w:val="22"/>
                <w:szCs w:val="22"/>
              </w:rPr>
            </w:pPr>
            <w:r>
              <w:rPr>
                <w:b/>
                <w:bCs/>
                <w:sz w:val="22"/>
                <w:szCs w:val="22"/>
              </w:rPr>
              <w:t>26</w:t>
            </w:r>
          </w:p>
        </w:tc>
      </w:tr>
      <w:tr w:rsidR="00D03374"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D03374" w:rsidRPr="00FB42D8" w:rsidRDefault="00D03374" w:rsidP="005C38B8">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60176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b/>
                <w:bCs/>
                <w:sz w:val="22"/>
                <w:szCs w:val="22"/>
              </w:rPr>
            </w:pPr>
          </w:p>
        </w:tc>
      </w:tr>
      <w:tr w:rsidR="00D03374" w:rsidRPr="00793E1B" w:rsidTr="005C38B8">
        <w:trPr>
          <w:trHeight w:val="18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FB42D8" w:rsidRDefault="00D03374" w:rsidP="005C38B8">
            <w:pPr>
              <w:widowControl/>
              <w:autoSpaceDE/>
              <w:autoSpaceDN/>
              <w:adjustRightInd/>
              <w:jc w:val="both"/>
              <w:rPr>
                <w:sz w:val="24"/>
                <w:szCs w:val="24"/>
              </w:rPr>
            </w:pPr>
            <w:r w:rsidRPr="00FB42D8">
              <w:rPr>
                <w:color w:val="000000"/>
                <w:sz w:val="24"/>
                <w:szCs w:val="24"/>
              </w:rPr>
              <w:t>Тема 2.3. Муниципальное управление: понятие, сущность, структура, объекты и субъекты управления. Муниципальная служба. Органы местного самоуправления с позиции гражданского общества</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23</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b/>
                <w:bCs/>
                <w:sz w:val="22"/>
                <w:szCs w:val="22"/>
              </w:rPr>
            </w:pPr>
            <w:r>
              <w:rPr>
                <w:b/>
                <w:bCs/>
                <w:sz w:val="22"/>
                <w:szCs w:val="22"/>
              </w:rPr>
              <w:t>26</w:t>
            </w:r>
          </w:p>
        </w:tc>
      </w:tr>
      <w:tr w:rsidR="00D03374" w:rsidRPr="00793E1B" w:rsidTr="005C38B8">
        <w:trPr>
          <w:trHeight w:val="510"/>
          <w:jc w:val="center"/>
        </w:trPr>
        <w:tc>
          <w:tcPr>
            <w:tcW w:w="5133" w:type="dxa"/>
            <w:vMerge/>
            <w:tcBorders>
              <w:left w:val="single" w:sz="8" w:space="0" w:color="auto"/>
              <w:bottom w:val="single" w:sz="4" w:space="0" w:color="auto"/>
              <w:right w:val="single" w:sz="8" w:space="0" w:color="auto"/>
            </w:tcBorders>
            <w:vAlign w:val="center"/>
          </w:tcPr>
          <w:p w:rsidR="00D03374" w:rsidRPr="00793E1B" w:rsidRDefault="00D03374" w:rsidP="005C38B8">
            <w:pPr>
              <w:widowControl/>
              <w:autoSpaceDE/>
              <w:autoSpaceDN/>
              <w:adjustRightInd/>
              <w:jc w:val="both"/>
              <w:rPr>
                <w:color w:val="000000"/>
                <w:sz w:val="22"/>
                <w:szCs w:val="22"/>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sz w:val="22"/>
                <w:szCs w:val="22"/>
              </w:rPr>
            </w:pPr>
            <w:r>
              <w:rPr>
                <w:sz w:val="22"/>
                <w:szCs w:val="22"/>
              </w:rPr>
              <w:t>1</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D03374" w:rsidRPr="001612E4" w:rsidRDefault="00D03374" w:rsidP="00601768">
            <w:pPr>
              <w:widowControl/>
              <w:autoSpaceDE/>
              <w:autoSpaceDN/>
              <w:adjustRightInd/>
              <w:jc w:val="center"/>
              <w:rPr>
                <w:sz w:val="22"/>
                <w:szCs w:val="22"/>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03374" w:rsidRPr="001612E4" w:rsidRDefault="00D03374" w:rsidP="00601768">
            <w:pPr>
              <w:widowControl/>
              <w:autoSpaceDE/>
              <w:autoSpaceDN/>
              <w:adjustRightInd/>
              <w:jc w:val="center"/>
              <w:rPr>
                <w:b/>
                <w:bCs/>
                <w:sz w:val="22"/>
                <w:szCs w:val="22"/>
              </w:rPr>
            </w:pPr>
            <w:r>
              <w:rPr>
                <w:b/>
                <w:bCs/>
                <w:sz w:val="22"/>
                <w:szCs w:val="22"/>
              </w:rPr>
              <w:t>2</w:t>
            </w:r>
          </w:p>
        </w:tc>
      </w:tr>
      <w:tr w:rsidR="00D03374" w:rsidRPr="00793E1B" w:rsidTr="005C38B8">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8</w:t>
            </w:r>
          </w:p>
        </w:tc>
        <w:tc>
          <w:tcPr>
            <w:tcW w:w="709"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sz w:val="22"/>
                <w:szCs w:val="22"/>
              </w:rPr>
            </w:pPr>
            <w:r>
              <w:rPr>
                <w:sz w:val="22"/>
                <w:szCs w:val="22"/>
              </w:rPr>
              <w:t>92</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601768">
            <w:pPr>
              <w:widowControl/>
              <w:autoSpaceDE/>
              <w:autoSpaceDN/>
              <w:adjustRightInd/>
              <w:jc w:val="center"/>
              <w:rPr>
                <w:b/>
                <w:bCs/>
                <w:sz w:val="22"/>
                <w:szCs w:val="22"/>
              </w:rPr>
            </w:pPr>
            <w:r>
              <w:rPr>
                <w:b/>
                <w:bCs/>
                <w:sz w:val="22"/>
                <w:szCs w:val="22"/>
              </w:rPr>
              <w:t>104</w:t>
            </w:r>
          </w:p>
        </w:tc>
      </w:tr>
      <w:tr w:rsidR="00D03374" w:rsidRPr="00793E1B" w:rsidTr="005C38B8">
        <w:trPr>
          <w:trHeight w:val="510"/>
          <w:jc w:val="center"/>
        </w:trPr>
        <w:tc>
          <w:tcPr>
            <w:tcW w:w="5133" w:type="dxa"/>
            <w:vMerge/>
            <w:tcBorders>
              <w:left w:val="single" w:sz="8" w:space="0" w:color="auto"/>
              <w:bottom w:val="single" w:sz="8" w:space="0" w:color="auto"/>
              <w:right w:val="single" w:sz="8" w:space="0" w:color="auto"/>
            </w:tcBorders>
            <w:vAlign w:val="center"/>
          </w:tcPr>
          <w:p w:rsidR="00D03374" w:rsidRPr="00793E1B" w:rsidRDefault="00D03374" w:rsidP="005C38B8">
            <w:pPr>
              <w:widowControl/>
              <w:autoSpaceDE/>
              <w:autoSpaceDN/>
              <w:adjustRightInd/>
              <w:jc w:val="both"/>
              <w:rPr>
                <w:color w:val="000000"/>
                <w:sz w:val="22"/>
                <w:szCs w:val="22"/>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430478">
            <w:pPr>
              <w:widowControl/>
              <w:autoSpaceDE/>
              <w:autoSpaceDN/>
              <w:adjustRightInd/>
              <w:jc w:val="center"/>
              <w:rPr>
                <w:sz w:val="22"/>
                <w:szCs w:val="22"/>
              </w:rPr>
            </w:pPr>
            <w:r>
              <w:rPr>
                <w:sz w:val="22"/>
                <w:szCs w:val="22"/>
              </w:rPr>
              <w:t>2</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430478">
            <w:pPr>
              <w:widowControl/>
              <w:autoSpaceDE/>
              <w:autoSpaceDN/>
              <w:adjustRightInd/>
              <w:jc w:val="center"/>
              <w:rPr>
                <w:sz w:val="22"/>
                <w:szCs w:val="22"/>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430478">
            <w:pPr>
              <w:widowControl/>
              <w:autoSpaceDE/>
              <w:autoSpaceDN/>
              <w:adjustRightInd/>
              <w:jc w:val="center"/>
              <w:rPr>
                <w:sz w:val="22"/>
                <w:szCs w:val="22"/>
              </w:rPr>
            </w:pPr>
            <w:r>
              <w:rPr>
                <w:sz w:val="22"/>
                <w:szCs w:val="22"/>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430478">
            <w:pPr>
              <w:widowControl/>
              <w:autoSpaceDE/>
              <w:autoSpaceDN/>
              <w:adjustRightInd/>
              <w:jc w:val="center"/>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430478">
            <w:pPr>
              <w:widowControl/>
              <w:autoSpaceDE/>
              <w:autoSpaceDN/>
              <w:adjustRightInd/>
              <w:jc w:val="center"/>
              <w:rPr>
                <w:bCs/>
                <w:sz w:val="22"/>
                <w:szCs w:val="22"/>
              </w:rPr>
            </w:pPr>
            <w:r>
              <w:rPr>
                <w:bCs/>
                <w:sz w:val="22"/>
                <w:szCs w:val="22"/>
              </w:rPr>
              <w:t>4</w:t>
            </w:r>
          </w:p>
        </w:tc>
      </w:tr>
      <w:tr w:rsidR="00D03374" w:rsidRPr="00793E1B" w:rsidTr="005C38B8">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708" w:type="dxa"/>
            <w:tcBorders>
              <w:top w:val="single" w:sz="8" w:space="0" w:color="auto"/>
              <w:left w:val="nil"/>
              <w:bottom w:val="single" w:sz="8" w:space="0" w:color="auto"/>
              <w:right w:val="single" w:sz="8" w:space="0" w:color="auto"/>
            </w:tcBorders>
            <w:shd w:val="clear" w:color="auto" w:fill="auto"/>
            <w:vAlign w:val="center"/>
          </w:tcPr>
          <w:p w:rsidR="00D03374" w:rsidRPr="001612E4" w:rsidRDefault="00D03374" w:rsidP="00430478">
            <w:pPr>
              <w:widowControl/>
              <w:autoSpaceDE/>
              <w:autoSpaceDN/>
              <w:adjustRightInd/>
              <w:jc w:val="center"/>
              <w:rPr>
                <w:b/>
                <w:bCs/>
                <w:sz w:val="22"/>
                <w:szCs w:val="22"/>
              </w:rPr>
            </w:pPr>
            <w:r>
              <w:rPr>
                <w:b/>
                <w:bCs/>
                <w:sz w:val="22"/>
                <w:szCs w:val="22"/>
              </w:rPr>
              <w:t>4</w:t>
            </w:r>
          </w:p>
        </w:tc>
      </w:tr>
      <w:tr w:rsidR="00D03374" w:rsidRPr="00793E1B" w:rsidTr="005C38B8">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D03374" w:rsidRPr="00793E1B" w:rsidRDefault="00D03374" w:rsidP="005C38B8">
            <w:pPr>
              <w:widowControl/>
              <w:autoSpaceDE/>
              <w:autoSpaceDN/>
              <w:adjustRightInd/>
              <w:jc w:val="both"/>
              <w:rPr>
                <w:color w:val="000000"/>
                <w:sz w:val="22"/>
                <w:szCs w:val="22"/>
              </w:rPr>
            </w:pPr>
            <w:r w:rsidRPr="00793E1B">
              <w:rPr>
                <w:color w:val="000000"/>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r w:rsidRPr="001612E4">
              <w:rPr>
                <w:sz w:val="22"/>
                <w:szCs w:val="22"/>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03374" w:rsidRPr="001612E4" w:rsidRDefault="00D03374" w:rsidP="005C38B8">
            <w:pPr>
              <w:widowControl/>
              <w:autoSpaceDE/>
              <w:autoSpaceDN/>
              <w:adjustRightInd/>
              <w:jc w:val="both"/>
              <w:rPr>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03374" w:rsidRPr="001612E4" w:rsidRDefault="00D03374" w:rsidP="005C38B8">
            <w:pPr>
              <w:widowControl/>
              <w:autoSpaceDE/>
              <w:autoSpaceDN/>
              <w:adjustRightInd/>
              <w:jc w:val="both"/>
              <w:rPr>
                <w:b/>
                <w:bCs/>
                <w:sz w:val="22"/>
                <w:szCs w:val="22"/>
              </w:rPr>
            </w:pPr>
            <w:r>
              <w:rPr>
                <w:b/>
                <w:bCs/>
                <w:sz w:val="22"/>
                <w:szCs w:val="22"/>
              </w:rPr>
              <w:t>108</w:t>
            </w:r>
          </w:p>
        </w:tc>
      </w:tr>
    </w:tbl>
    <w:p w:rsidR="006252A2" w:rsidRDefault="006252A2" w:rsidP="006252A2">
      <w:pPr>
        <w:ind w:firstLine="709"/>
        <w:jc w:val="both"/>
        <w:rPr>
          <w:b/>
          <w:i/>
          <w:color w:val="FF0000"/>
          <w:sz w:val="16"/>
          <w:szCs w:val="16"/>
        </w:rPr>
      </w:pPr>
    </w:p>
    <w:p w:rsidR="006252A2" w:rsidRPr="009705A4" w:rsidRDefault="006252A2" w:rsidP="006252A2">
      <w:pPr>
        <w:ind w:firstLine="709"/>
        <w:jc w:val="both"/>
        <w:rPr>
          <w:b/>
          <w:i/>
        </w:rPr>
      </w:pPr>
      <w:r w:rsidRPr="009705A4">
        <w:rPr>
          <w:b/>
          <w:i/>
        </w:rPr>
        <w:t>* Примечания:</w:t>
      </w:r>
    </w:p>
    <w:p w:rsidR="006252A2" w:rsidRPr="009705A4" w:rsidRDefault="006252A2" w:rsidP="006252A2">
      <w:pPr>
        <w:ind w:firstLine="709"/>
        <w:jc w:val="both"/>
        <w:rPr>
          <w:b/>
        </w:rPr>
      </w:pPr>
      <w:r w:rsidRPr="009705A4">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252A2" w:rsidRPr="009705A4" w:rsidRDefault="006252A2" w:rsidP="006252A2">
      <w:pPr>
        <w:ind w:firstLine="709"/>
        <w:jc w:val="both"/>
      </w:pPr>
      <w:r w:rsidRPr="009705A4">
        <w:t>При разработке образовательной программы высшего образования в части рабочей программы дисциплины «</w:t>
      </w:r>
      <w:r w:rsidR="00292029" w:rsidRPr="009705A4">
        <w:rPr>
          <w:b/>
        </w:rPr>
        <w:t>Введение в специальность государственное и муниципальное управление</w:t>
      </w:r>
      <w:r w:rsidRPr="009705A4">
        <w:t xml:space="preserve">» согласно требованиям </w:t>
      </w:r>
      <w:r w:rsidRPr="009705A4">
        <w:rPr>
          <w:b/>
        </w:rPr>
        <w:t>частей 3-5 статьи 13, статьи 30, пункта 3 части 1 статьи 34</w:t>
      </w:r>
      <w:r w:rsidRPr="009705A4">
        <w:t xml:space="preserve"> Федерального закона Российской Федерации </w:t>
      </w:r>
      <w:r w:rsidRPr="009705A4">
        <w:rPr>
          <w:b/>
        </w:rPr>
        <w:t>от 29.12.2012 № 273-ФЗ</w:t>
      </w:r>
      <w:r w:rsidRPr="009705A4">
        <w:t xml:space="preserve"> «Об образовании в Российской Федерации»; </w:t>
      </w:r>
      <w:r w:rsidRPr="009705A4">
        <w:rPr>
          <w:b/>
        </w:rPr>
        <w:t>пунктов 16, 38</w:t>
      </w:r>
      <w:r w:rsidRPr="009705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C06876">
        <w:t xml:space="preserve"> </w:t>
      </w:r>
      <w:r w:rsidRPr="009705A4">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C06876">
        <w:t xml:space="preserve"> </w:t>
      </w:r>
      <w:r w:rsidRPr="009705A4">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252A2" w:rsidRPr="009705A4" w:rsidRDefault="006252A2" w:rsidP="006252A2">
      <w:pPr>
        <w:ind w:firstLine="709"/>
        <w:jc w:val="both"/>
        <w:rPr>
          <w:b/>
        </w:rPr>
      </w:pPr>
      <w:r w:rsidRPr="009705A4">
        <w:rPr>
          <w:b/>
        </w:rPr>
        <w:t>б) Для обучающихся с ограниченными возможностями здоровья и инвалидов:</w:t>
      </w:r>
    </w:p>
    <w:p w:rsidR="006252A2" w:rsidRPr="009705A4" w:rsidRDefault="006252A2" w:rsidP="006252A2">
      <w:pPr>
        <w:ind w:firstLine="709"/>
        <w:jc w:val="both"/>
      </w:pPr>
      <w:r w:rsidRPr="009705A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705A4">
        <w:rPr>
          <w:b/>
        </w:rPr>
        <w:t>статьи 79</w:t>
      </w:r>
      <w:r w:rsidRPr="009705A4">
        <w:t xml:space="preserve"> Федерального закона Российской Федерации </w:t>
      </w:r>
      <w:r w:rsidRPr="009705A4">
        <w:rPr>
          <w:b/>
        </w:rPr>
        <w:t>от 29.12.2012 № 273-ФЗ</w:t>
      </w:r>
      <w:r w:rsidRPr="009705A4">
        <w:t xml:space="preserve"> «Об образовании в Российской </w:t>
      </w:r>
      <w:r w:rsidRPr="009705A4">
        <w:lastRenderedPageBreak/>
        <w:t xml:space="preserve">Федерации»; </w:t>
      </w:r>
      <w:r w:rsidRPr="009705A4">
        <w:rPr>
          <w:b/>
        </w:rPr>
        <w:t>раздела III</w:t>
      </w:r>
      <w:r w:rsidRPr="009705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705A4">
        <w:rPr>
          <w:b/>
          <w:i/>
        </w:rPr>
        <w:t>при наличии факта зачисления таких обучающихся с учетом конкретных нозологий</w:t>
      </w:r>
      <w:r w:rsidRPr="009705A4">
        <w:t>).</w:t>
      </w:r>
    </w:p>
    <w:p w:rsidR="006252A2" w:rsidRPr="009705A4" w:rsidRDefault="006252A2" w:rsidP="006252A2">
      <w:pPr>
        <w:ind w:firstLine="709"/>
        <w:jc w:val="both"/>
        <w:rPr>
          <w:b/>
        </w:rPr>
      </w:pPr>
      <w:r w:rsidRPr="009705A4">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252A2" w:rsidRPr="009705A4" w:rsidRDefault="006252A2" w:rsidP="006252A2">
      <w:pPr>
        <w:ind w:firstLine="709"/>
        <w:jc w:val="both"/>
      </w:pPr>
      <w:r w:rsidRPr="009705A4">
        <w:t xml:space="preserve">При разработке образовательной программы высшего образования согласно требованиями </w:t>
      </w:r>
      <w:r w:rsidRPr="009705A4">
        <w:rPr>
          <w:b/>
        </w:rPr>
        <w:t xml:space="preserve">частей 3-5 статьи 13, статьи 30, пункта 3 части 1 статьи 34 </w:t>
      </w:r>
      <w:r w:rsidRPr="009705A4">
        <w:t xml:space="preserve">Федерального закона Российской Федерации </w:t>
      </w:r>
      <w:r w:rsidRPr="009705A4">
        <w:rPr>
          <w:b/>
        </w:rPr>
        <w:t>от 29.12.2012 № 273-ФЗ</w:t>
      </w:r>
      <w:r w:rsidRPr="009705A4">
        <w:t xml:space="preserve"> «Об образовании в Российской Федерации»; </w:t>
      </w:r>
      <w:r w:rsidRPr="009705A4">
        <w:rPr>
          <w:b/>
        </w:rPr>
        <w:t>пункта 20</w:t>
      </w:r>
      <w:r w:rsidRPr="009705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06876">
        <w:t xml:space="preserve"> </w:t>
      </w:r>
      <w:r w:rsidRPr="009705A4">
        <w:t>образовательная организация устанавливает</w:t>
      </w:r>
      <w:r w:rsidR="00C06876">
        <w:t xml:space="preserve"> </w:t>
      </w:r>
      <w:r w:rsidRPr="009705A4">
        <w:t>в</w:t>
      </w:r>
      <w:r w:rsidR="00C06876">
        <w:t xml:space="preserve"> </w:t>
      </w:r>
      <w:r w:rsidRPr="009705A4">
        <w:t xml:space="preserve">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705A4">
        <w:rPr>
          <w:b/>
        </w:rPr>
        <w:t>частью 5 статьи 5</w:t>
      </w:r>
      <w:r w:rsidRPr="009705A4">
        <w:t xml:space="preserve"> Федерального закона </w:t>
      </w:r>
      <w:r w:rsidRPr="009705A4">
        <w:rPr>
          <w:b/>
        </w:rPr>
        <w:t>от 05.05.2014 № 84-ФЗ</w:t>
      </w:r>
      <w:r w:rsidRPr="009705A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C06876">
        <w:t xml:space="preserve"> </w:t>
      </w:r>
      <w:r w:rsidRPr="009705A4">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252A2" w:rsidRPr="009705A4" w:rsidRDefault="006252A2" w:rsidP="006252A2">
      <w:pPr>
        <w:ind w:firstLine="709"/>
        <w:jc w:val="both"/>
        <w:rPr>
          <w:b/>
        </w:rPr>
      </w:pPr>
      <w:r w:rsidRPr="009705A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252A2" w:rsidRPr="009705A4" w:rsidRDefault="006252A2" w:rsidP="006252A2">
      <w:pPr>
        <w:ind w:firstLine="709"/>
        <w:jc w:val="both"/>
      </w:pPr>
      <w:r w:rsidRPr="009705A4">
        <w:t xml:space="preserve">При разработке образовательной программы высшего образования согласно требованиям </w:t>
      </w:r>
      <w:r w:rsidRPr="009705A4">
        <w:rPr>
          <w:b/>
        </w:rPr>
        <w:t>пункта 9 части 1 статьи 33, части 3 статьи 34</w:t>
      </w:r>
      <w:r w:rsidRPr="009705A4">
        <w:t xml:space="preserve"> Федерального закона Российской Федерации </w:t>
      </w:r>
      <w:r w:rsidRPr="009705A4">
        <w:rPr>
          <w:b/>
        </w:rPr>
        <w:t>от 29.12.2012 № 273-ФЗ</w:t>
      </w:r>
      <w:r w:rsidRPr="009705A4">
        <w:t xml:space="preserve"> «Об образовании в Российской Федерации»; </w:t>
      </w:r>
      <w:r w:rsidRPr="009705A4">
        <w:rPr>
          <w:b/>
        </w:rPr>
        <w:t>пункта 43</w:t>
      </w:r>
      <w:r w:rsidRPr="009705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06876">
        <w:t xml:space="preserve"> </w:t>
      </w:r>
      <w:r w:rsidRPr="009705A4">
        <w:t>образовательная организация устанавливает</w:t>
      </w:r>
      <w:r w:rsidR="00C06876">
        <w:t xml:space="preserve"> </w:t>
      </w:r>
      <w:r w:rsidRPr="009705A4">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252A2" w:rsidRPr="00894117" w:rsidRDefault="006252A2" w:rsidP="006252A2">
      <w:pPr>
        <w:tabs>
          <w:tab w:val="left" w:pos="900"/>
        </w:tabs>
        <w:jc w:val="both"/>
        <w:rPr>
          <w:b/>
          <w:color w:val="FF0000"/>
          <w:sz w:val="24"/>
          <w:szCs w:val="24"/>
        </w:rPr>
      </w:pPr>
    </w:p>
    <w:p w:rsidR="002C5A60" w:rsidRDefault="002C5A60" w:rsidP="007E76F8">
      <w:pPr>
        <w:tabs>
          <w:tab w:val="left" w:pos="900"/>
        </w:tabs>
        <w:ind w:left="1069"/>
        <w:jc w:val="both"/>
        <w:rPr>
          <w:b/>
          <w:sz w:val="24"/>
          <w:szCs w:val="24"/>
        </w:rPr>
      </w:pPr>
      <w:r w:rsidRPr="00B70B8C">
        <w:rPr>
          <w:b/>
          <w:sz w:val="24"/>
          <w:szCs w:val="24"/>
        </w:rPr>
        <w:t>Содержание дисциплины</w:t>
      </w:r>
    </w:p>
    <w:p w:rsidR="002C5A60" w:rsidRPr="00B70B8C" w:rsidRDefault="002C5A60" w:rsidP="002C5A60">
      <w:pPr>
        <w:tabs>
          <w:tab w:val="left" w:pos="900"/>
        </w:tabs>
        <w:ind w:left="1069"/>
        <w:jc w:val="both"/>
        <w:rPr>
          <w:b/>
          <w:sz w:val="24"/>
          <w:szCs w:val="24"/>
        </w:rPr>
      </w:pPr>
    </w:p>
    <w:p w:rsidR="00AC5FA7" w:rsidRPr="00C82B48" w:rsidRDefault="00AC5FA7" w:rsidP="00AC5FA7">
      <w:pPr>
        <w:widowControl/>
        <w:autoSpaceDE/>
        <w:autoSpaceDN/>
        <w:adjustRightInd/>
        <w:ind w:right="204"/>
        <w:jc w:val="center"/>
        <w:rPr>
          <w:sz w:val="24"/>
          <w:szCs w:val="24"/>
        </w:rPr>
      </w:pPr>
      <w:r w:rsidRPr="00C82B48">
        <w:rPr>
          <w:sz w:val="24"/>
          <w:szCs w:val="24"/>
        </w:rPr>
        <w:t>Раздел I. Основы введения в специальность ГМУ</w:t>
      </w:r>
    </w:p>
    <w:p w:rsidR="00AC5FA7" w:rsidRPr="00C82B48" w:rsidRDefault="00AC5FA7" w:rsidP="00AC5FA7">
      <w:pPr>
        <w:widowControl/>
        <w:shd w:val="clear" w:color="auto" w:fill="FFFFFF"/>
        <w:tabs>
          <w:tab w:val="left" w:pos="9637"/>
        </w:tabs>
        <w:autoSpaceDE/>
        <w:autoSpaceDN/>
        <w:adjustRightInd/>
        <w:ind w:right="204" w:firstLine="720"/>
        <w:jc w:val="both"/>
        <w:rPr>
          <w:color w:val="000000"/>
          <w:sz w:val="24"/>
          <w:szCs w:val="24"/>
        </w:rPr>
      </w:pPr>
      <w:r w:rsidRPr="00C82B48">
        <w:rPr>
          <w:color w:val="000000"/>
          <w:sz w:val="24"/>
          <w:szCs w:val="24"/>
        </w:rPr>
        <w:t xml:space="preserve">Тема 1.1. Основные понятия ГМУ. Цели, задачи и структура дисциплины «введения в специальность ГМУ»  </w:t>
      </w:r>
    </w:p>
    <w:p w:rsidR="00AC5FA7" w:rsidRPr="00C82B48" w:rsidRDefault="00AC5FA7" w:rsidP="00AC5FA7">
      <w:pPr>
        <w:widowControl/>
        <w:shd w:val="clear" w:color="auto" w:fill="FFFFFF"/>
        <w:tabs>
          <w:tab w:val="left" w:pos="9637"/>
        </w:tabs>
        <w:autoSpaceDE/>
        <w:autoSpaceDN/>
        <w:adjustRightInd/>
        <w:ind w:right="204" w:firstLine="720"/>
        <w:jc w:val="both"/>
        <w:rPr>
          <w:sz w:val="24"/>
          <w:szCs w:val="24"/>
        </w:rPr>
      </w:pPr>
      <w:r w:rsidRPr="00C82B48">
        <w:rPr>
          <w:sz w:val="24"/>
          <w:szCs w:val="24"/>
        </w:rPr>
        <w:t>Понятие «</w:t>
      </w:r>
      <w:r w:rsidR="00700C34">
        <w:rPr>
          <w:sz w:val="24"/>
          <w:szCs w:val="24"/>
        </w:rPr>
        <w:t>О</w:t>
      </w:r>
      <w:r w:rsidRPr="00C82B48">
        <w:rPr>
          <w:sz w:val="24"/>
          <w:szCs w:val="24"/>
        </w:rPr>
        <w:t>рган государственного управления», «</w:t>
      </w:r>
      <w:r w:rsidR="00700C34">
        <w:rPr>
          <w:sz w:val="24"/>
          <w:szCs w:val="24"/>
        </w:rPr>
        <w:t>Г</w:t>
      </w:r>
      <w:r w:rsidRPr="00C82B48">
        <w:rPr>
          <w:sz w:val="24"/>
          <w:szCs w:val="24"/>
        </w:rPr>
        <w:t>осударственное управление», «</w:t>
      </w:r>
      <w:r w:rsidR="00700C34">
        <w:rPr>
          <w:sz w:val="24"/>
          <w:szCs w:val="24"/>
        </w:rPr>
        <w:t>М</w:t>
      </w:r>
      <w:r w:rsidRPr="00C82B48">
        <w:rPr>
          <w:sz w:val="24"/>
          <w:szCs w:val="24"/>
        </w:rPr>
        <w:t>униципальное управление», «</w:t>
      </w:r>
      <w:r w:rsidR="00700C34">
        <w:rPr>
          <w:sz w:val="24"/>
          <w:szCs w:val="24"/>
        </w:rPr>
        <w:t>Г</w:t>
      </w:r>
      <w:r w:rsidRPr="00C82B48">
        <w:rPr>
          <w:sz w:val="24"/>
          <w:szCs w:val="24"/>
        </w:rPr>
        <w:t>осударственный и муниципальный служащий», «</w:t>
      </w:r>
      <w:r w:rsidR="00700C34">
        <w:rPr>
          <w:sz w:val="24"/>
          <w:szCs w:val="24"/>
        </w:rPr>
        <w:t>Ф</w:t>
      </w:r>
      <w:r w:rsidRPr="00C82B48">
        <w:rPr>
          <w:sz w:val="24"/>
          <w:szCs w:val="24"/>
        </w:rPr>
        <w:t>орма государства».</w:t>
      </w:r>
      <w:r w:rsidRPr="00C82B48">
        <w:rPr>
          <w:rFonts w:ascii="Calibri" w:hAnsi="Calibri"/>
          <w:sz w:val="24"/>
          <w:szCs w:val="24"/>
        </w:rPr>
        <w:t xml:space="preserve"> </w:t>
      </w:r>
      <w:r w:rsidRPr="00C82B48">
        <w:rPr>
          <w:sz w:val="24"/>
          <w:szCs w:val="24"/>
        </w:rPr>
        <w:t>Понятие государственной бюрократии.</w:t>
      </w:r>
      <w:r w:rsidRPr="00C82B48">
        <w:rPr>
          <w:rFonts w:ascii="Calibri" w:hAnsi="Calibri"/>
          <w:sz w:val="24"/>
          <w:szCs w:val="24"/>
        </w:rPr>
        <w:t xml:space="preserve"> </w:t>
      </w:r>
      <w:r w:rsidRPr="00C82B48">
        <w:rPr>
          <w:sz w:val="24"/>
          <w:szCs w:val="24"/>
        </w:rPr>
        <w:t xml:space="preserve">Понятия экономической и </w:t>
      </w:r>
      <w:r w:rsidRPr="00C82B48">
        <w:rPr>
          <w:sz w:val="24"/>
          <w:szCs w:val="24"/>
        </w:rPr>
        <w:lastRenderedPageBreak/>
        <w:t>социальной эффективности.</w:t>
      </w:r>
      <w:r w:rsidRPr="00C82B48">
        <w:rPr>
          <w:color w:val="000000"/>
          <w:sz w:val="24"/>
          <w:szCs w:val="24"/>
        </w:rPr>
        <w:t xml:space="preserve"> Общее и особенное в категориях «менеджмент» и «государственное и муниципальное управление»</w:t>
      </w:r>
    </w:p>
    <w:p w:rsidR="00AC5FA7" w:rsidRPr="00C82B48" w:rsidRDefault="00AC5FA7" w:rsidP="00AC5FA7">
      <w:pPr>
        <w:widowControl/>
        <w:shd w:val="clear" w:color="auto" w:fill="FFFFFF"/>
        <w:tabs>
          <w:tab w:val="left" w:pos="9637"/>
        </w:tabs>
        <w:autoSpaceDE/>
        <w:autoSpaceDN/>
        <w:adjustRightInd/>
        <w:ind w:right="204" w:firstLine="720"/>
        <w:jc w:val="both"/>
        <w:rPr>
          <w:sz w:val="24"/>
          <w:szCs w:val="24"/>
        </w:rPr>
      </w:pPr>
      <w:r w:rsidRPr="00C82B48">
        <w:rPr>
          <w:sz w:val="24"/>
          <w:szCs w:val="24"/>
        </w:rPr>
        <w:t>Цели, задачи и структура дисциплины «введения в специальность ГМУ»</w:t>
      </w:r>
    </w:p>
    <w:p w:rsidR="00AC5FA7" w:rsidRDefault="00AC5FA7" w:rsidP="00AC5FA7">
      <w:pPr>
        <w:widowControl/>
        <w:autoSpaceDE/>
        <w:autoSpaceDN/>
        <w:adjustRightInd/>
        <w:ind w:right="204" w:firstLine="694"/>
        <w:jc w:val="center"/>
        <w:rPr>
          <w:color w:val="000000"/>
          <w:sz w:val="24"/>
          <w:szCs w:val="24"/>
        </w:rPr>
      </w:pPr>
    </w:p>
    <w:p w:rsidR="00AC5FA7" w:rsidRPr="00C82B48" w:rsidRDefault="00AC5FA7" w:rsidP="00AC5FA7">
      <w:pPr>
        <w:widowControl/>
        <w:autoSpaceDE/>
        <w:autoSpaceDN/>
        <w:adjustRightInd/>
        <w:ind w:right="204" w:firstLine="694"/>
        <w:jc w:val="center"/>
        <w:rPr>
          <w:color w:val="000000"/>
          <w:sz w:val="24"/>
          <w:szCs w:val="24"/>
        </w:rPr>
      </w:pPr>
      <w:r w:rsidRPr="00C82B48">
        <w:rPr>
          <w:color w:val="000000"/>
          <w:sz w:val="24"/>
          <w:szCs w:val="24"/>
        </w:rPr>
        <w:t xml:space="preserve">Раздел II. Введение в специальность ГМУ </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Тема 2.1.</w:t>
      </w:r>
      <w:r w:rsidRPr="00C82B48">
        <w:rPr>
          <w:rFonts w:ascii="Calibri" w:hAnsi="Calibri"/>
          <w:sz w:val="24"/>
          <w:szCs w:val="24"/>
        </w:rPr>
        <w:t xml:space="preserve"> </w:t>
      </w:r>
      <w:r w:rsidRPr="00C82B48">
        <w:rPr>
          <w:color w:val="000000"/>
          <w:sz w:val="24"/>
          <w:szCs w:val="24"/>
        </w:rPr>
        <w:t xml:space="preserve">Государственное управление: понятие, сущность, структура, объекты и субъекты управления. Государственная служба. </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Понятие государственного управления.  Предметы государственного управления. Обоснование целесообразности комплексного социоэкономического и социокультурного подхода к изучению государственного управления. Основные функции государственного управления. Объект и субъект управления.</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 xml:space="preserve">Взаимосвязь государственного и муниципального управления в общественной системе. Конкурирующие концепции о роли государства в управлении обществом. Функции, методы и средства государственного управления. Институты президентства, законодательной и исполнительной власти. </w:t>
      </w:r>
    </w:p>
    <w:p w:rsidR="00AC5FA7" w:rsidRPr="00C82B48" w:rsidRDefault="00AC5FA7" w:rsidP="00AC5FA7">
      <w:pPr>
        <w:widowControl/>
        <w:autoSpaceDE/>
        <w:autoSpaceDN/>
        <w:adjustRightInd/>
        <w:ind w:right="204" w:firstLine="694"/>
        <w:jc w:val="both"/>
        <w:rPr>
          <w:rFonts w:ascii="Calibri" w:hAnsi="Calibri"/>
          <w:sz w:val="24"/>
          <w:szCs w:val="24"/>
        </w:rPr>
      </w:pPr>
      <w:r w:rsidRPr="00C82B48">
        <w:rPr>
          <w:color w:val="000000"/>
          <w:sz w:val="24"/>
          <w:szCs w:val="24"/>
        </w:rPr>
        <w:t>Общее представление о бюрократии. Понятие государственной бюрократии, ее достоинства и ограничения. Исторические проблемы традиционной бюрократии: склонность к расточительству и коррупции, отсутствие мотива к инновациям, безразличие к общественным нуждам. Обзор основных методов решения этих проблем и оценка их результативности.</w:t>
      </w:r>
      <w:r w:rsidRPr="00C82B48">
        <w:rPr>
          <w:rFonts w:ascii="Calibri" w:hAnsi="Calibri"/>
          <w:sz w:val="24"/>
          <w:szCs w:val="24"/>
        </w:rPr>
        <w:t xml:space="preserve"> </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Этический кодекс государственной службы</w:t>
      </w:r>
    </w:p>
    <w:p w:rsidR="005E1119" w:rsidRDefault="005E1119" w:rsidP="00AC5FA7">
      <w:pPr>
        <w:widowControl/>
        <w:autoSpaceDE/>
        <w:autoSpaceDN/>
        <w:adjustRightInd/>
        <w:ind w:right="204" w:firstLine="694"/>
        <w:jc w:val="both"/>
        <w:rPr>
          <w:color w:val="000000"/>
          <w:sz w:val="24"/>
          <w:szCs w:val="24"/>
        </w:rPr>
      </w:pPr>
    </w:p>
    <w:p w:rsidR="00AC5FA7" w:rsidRDefault="00AC5FA7" w:rsidP="00AC5FA7">
      <w:pPr>
        <w:widowControl/>
        <w:autoSpaceDE/>
        <w:autoSpaceDN/>
        <w:adjustRightInd/>
        <w:ind w:right="204" w:firstLine="694"/>
        <w:jc w:val="both"/>
        <w:rPr>
          <w:color w:val="000000"/>
          <w:sz w:val="24"/>
          <w:szCs w:val="24"/>
        </w:rPr>
      </w:pPr>
      <w:r w:rsidRPr="00C82B48">
        <w:rPr>
          <w:color w:val="000000"/>
          <w:sz w:val="24"/>
          <w:szCs w:val="24"/>
        </w:rPr>
        <w:t>Тема 2.2. Экономические основы и социальная направленность государственного управления</w:t>
      </w:r>
    </w:p>
    <w:p w:rsidR="005E1119" w:rsidRPr="00C82B48" w:rsidRDefault="005E1119" w:rsidP="00AC5FA7">
      <w:pPr>
        <w:widowControl/>
        <w:autoSpaceDE/>
        <w:autoSpaceDN/>
        <w:adjustRightInd/>
        <w:ind w:right="204" w:firstLine="694"/>
        <w:jc w:val="both"/>
        <w:rPr>
          <w:color w:val="000000"/>
          <w:sz w:val="24"/>
          <w:szCs w:val="24"/>
        </w:rPr>
      </w:pP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Сущность экономического базиса и социальной направленности государственного и управления. Ресурсная база общественного развития, рациональность ее использования. Экономическая и социальная политика. Понятия экономической и социальной эффективности. Социально ориентированное развитие. Проблемы управления социально ориентированным развитием России.</w:t>
      </w:r>
    </w:p>
    <w:p w:rsidR="005E1119" w:rsidRDefault="005E1119" w:rsidP="00AC5FA7">
      <w:pPr>
        <w:widowControl/>
        <w:autoSpaceDE/>
        <w:autoSpaceDN/>
        <w:adjustRightInd/>
        <w:ind w:right="204" w:firstLine="694"/>
        <w:jc w:val="both"/>
        <w:rPr>
          <w:color w:val="000000"/>
          <w:sz w:val="24"/>
          <w:szCs w:val="24"/>
        </w:rPr>
      </w:pP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Тема 2.3. Муниципальное управление: понятие, сущность, структура, объекты и субъекты управления. Муниципальная служба. Органы местного самоуправления с позиции гражданского общества</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Предметы муниципального управления. Объекты и субъекты управления. Основные функции муниципального управления</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Муниципальные образования: основные типы и критерии систематизации. Социально-экономический потенциал</w:t>
      </w:r>
    </w:p>
    <w:p w:rsidR="00AC5FA7" w:rsidRPr="00C82B48" w:rsidRDefault="00AC5FA7" w:rsidP="00AC5FA7">
      <w:pPr>
        <w:widowControl/>
        <w:autoSpaceDE/>
        <w:autoSpaceDN/>
        <w:adjustRightInd/>
        <w:ind w:right="204"/>
        <w:jc w:val="both"/>
        <w:rPr>
          <w:color w:val="000000"/>
          <w:sz w:val="24"/>
          <w:szCs w:val="24"/>
        </w:rPr>
      </w:pPr>
      <w:r w:rsidRPr="00C82B48">
        <w:rPr>
          <w:color w:val="000000"/>
          <w:sz w:val="24"/>
          <w:szCs w:val="24"/>
        </w:rPr>
        <w:t>муниципальных образований. Межбюджетные отношения и финансовая поддержка муниципальных образований.</w:t>
      </w:r>
    </w:p>
    <w:p w:rsidR="00AC5FA7" w:rsidRPr="00C82B48" w:rsidRDefault="00AC5FA7" w:rsidP="00AC5FA7">
      <w:pPr>
        <w:widowControl/>
        <w:autoSpaceDE/>
        <w:autoSpaceDN/>
        <w:adjustRightInd/>
        <w:ind w:right="204" w:firstLine="694"/>
        <w:jc w:val="both"/>
        <w:rPr>
          <w:color w:val="000000"/>
          <w:sz w:val="24"/>
          <w:szCs w:val="24"/>
        </w:rPr>
      </w:pPr>
      <w:r w:rsidRPr="00C82B48">
        <w:rPr>
          <w:color w:val="000000"/>
          <w:sz w:val="24"/>
          <w:szCs w:val="24"/>
        </w:rPr>
        <w:t>Формы участия граждан в местном самоуправлении. Муниципальные выборы. Формы обращения граждан в органы местного самоуправления. Публичные слушания. Система территориального общественного самоуправления. Роли и функции территориального общественного самоуправления. Финансовая модель территориального общественного самоуправления. Полномочия территориального общественного самоуправления.</w:t>
      </w:r>
    </w:p>
    <w:p w:rsidR="00AC5FA7" w:rsidRDefault="00AC5FA7" w:rsidP="00AC5FA7">
      <w:pPr>
        <w:tabs>
          <w:tab w:val="left" w:pos="900"/>
        </w:tabs>
        <w:ind w:firstLine="709"/>
        <w:jc w:val="both"/>
        <w:rPr>
          <w:color w:val="000000"/>
          <w:sz w:val="24"/>
          <w:szCs w:val="24"/>
        </w:rPr>
      </w:pPr>
      <w:r w:rsidRPr="00C82B48">
        <w:rPr>
          <w:color w:val="000000"/>
          <w:sz w:val="24"/>
          <w:szCs w:val="24"/>
        </w:rPr>
        <w:t xml:space="preserve">Органы местного самоуправления. Представительные органы муниципального образования и их компетенция. Основные факторы, определяющие организационную структуру местной администрации. Принципы и процесс построения организационных структур местных администраций. Факторы, влияющие на норму управляемости в местной администрации. Основные вопросы, регулируемые регламентом, и состав регламента местной администрации. Разделение и кооперация труда в местной </w:t>
      </w:r>
      <w:r w:rsidRPr="00C82B48">
        <w:rPr>
          <w:color w:val="000000"/>
          <w:sz w:val="24"/>
          <w:szCs w:val="24"/>
        </w:rPr>
        <w:lastRenderedPageBreak/>
        <w:t>администрации. Классификация затрат рабочего времени и перерывов муниципальных служащих. Виды структурных подразделений местной администрации.</w:t>
      </w:r>
    </w:p>
    <w:p w:rsidR="00CB24E1" w:rsidRPr="00C82B48" w:rsidRDefault="00CB24E1" w:rsidP="00AC5FA7">
      <w:pPr>
        <w:tabs>
          <w:tab w:val="left" w:pos="900"/>
        </w:tabs>
        <w:ind w:firstLine="709"/>
        <w:jc w:val="both"/>
        <w:rPr>
          <w:color w:val="000000"/>
          <w:sz w:val="24"/>
          <w:szCs w:val="24"/>
        </w:rPr>
      </w:pPr>
    </w:p>
    <w:p w:rsidR="002C5A60" w:rsidRPr="00B70B8C" w:rsidRDefault="002C5A60" w:rsidP="002C5A60">
      <w:pPr>
        <w:tabs>
          <w:tab w:val="left" w:pos="900"/>
        </w:tabs>
        <w:ind w:firstLine="709"/>
        <w:jc w:val="both"/>
        <w:rPr>
          <w:b/>
          <w:sz w:val="24"/>
          <w:szCs w:val="24"/>
        </w:rPr>
      </w:pPr>
      <w:r w:rsidRPr="00B70B8C">
        <w:rPr>
          <w:b/>
          <w:sz w:val="24"/>
          <w:szCs w:val="24"/>
        </w:rPr>
        <w:t>6. Перечень учебно-методического обеспечения для самостоятельной работы обучающихся по дисциплине</w:t>
      </w:r>
    </w:p>
    <w:p w:rsidR="002C5A60" w:rsidRPr="008277C4" w:rsidRDefault="002C5A60" w:rsidP="002C5A60">
      <w:pPr>
        <w:pStyle w:val="a4"/>
        <w:numPr>
          <w:ilvl w:val="0"/>
          <w:numId w:val="6"/>
        </w:numPr>
        <w:jc w:val="both"/>
        <w:rPr>
          <w:rFonts w:ascii="Times New Roman" w:hAnsi="Times New Roman"/>
          <w:sz w:val="24"/>
          <w:szCs w:val="24"/>
        </w:rPr>
      </w:pPr>
      <w:r w:rsidRPr="008277C4">
        <w:rPr>
          <w:rFonts w:ascii="Times New Roman" w:hAnsi="Times New Roman"/>
          <w:sz w:val="24"/>
          <w:szCs w:val="24"/>
        </w:rPr>
        <w:t>Методические указания  для обучающихся по освоению дисциплины «</w:t>
      </w:r>
      <w:r w:rsidR="009705A4">
        <w:rPr>
          <w:rFonts w:ascii="Times New Roman" w:hAnsi="Times New Roman"/>
          <w:sz w:val="24"/>
          <w:szCs w:val="24"/>
        </w:rPr>
        <w:t>Введение в специальность государственное и муниципальное управление</w:t>
      </w:r>
      <w:r w:rsidRPr="008277C4">
        <w:rPr>
          <w:rFonts w:ascii="Times New Roman" w:hAnsi="Times New Roman"/>
          <w:sz w:val="24"/>
          <w:szCs w:val="24"/>
        </w:rPr>
        <w:t xml:space="preserve">»/ </w:t>
      </w:r>
      <w:r w:rsidR="00BB0CC3">
        <w:rPr>
          <w:rFonts w:ascii="Times New Roman" w:hAnsi="Times New Roman"/>
          <w:sz w:val="24"/>
          <w:szCs w:val="24"/>
        </w:rPr>
        <w:t>Е.А. Косьмина</w:t>
      </w:r>
      <w:r w:rsidR="00BB0CC3" w:rsidRPr="001F7531">
        <w:rPr>
          <w:rFonts w:ascii="Times New Roman" w:hAnsi="Times New Roman"/>
          <w:sz w:val="24"/>
          <w:szCs w:val="24"/>
        </w:rPr>
        <w:t xml:space="preserve">. – Омск: Изд-во Омской </w:t>
      </w:r>
      <w:r w:rsidR="00BB0CC3" w:rsidRPr="00BB0CC3">
        <w:rPr>
          <w:rFonts w:ascii="Times New Roman" w:hAnsi="Times New Roman"/>
          <w:sz w:val="24"/>
          <w:szCs w:val="24"/>
        </w:rPr>
        <w:t>гуманитарной академии, 2019.</w:t>
      </w:r>
    </w:p>
    <w:p w:rsidR="002C5A60" w:rsidRPr="006252A2" w:rsidRDefault="002C5A60" w:rsidP="002C5A60">
      <w:pPr>
        <w:pStyle w:val="a4"/>
        <w:numPr>
          <w:ilvl w:val="0"/>
          <w:numId w:val="6"/>
        </w:numPr>
        <w:jc w:val="both"/>
        <w:rPr>
          <w:rFonts w:ascii="Times New Roman" w:hAnsi="Times New Roman"/>
          <w:sz w:val="24"/>
          <w:szCs w:val="24"/>
        </w:rPr>
      </w:pPr>
      <w:r w:rsidRPr="006252A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5A0015" w:rsidRPr="006252A2">
        <w:rPr>
          <w:rFonts w:ascii="Times New Roman" w:hAnsi="Times New Roman"/>
          <w:sz w:val="24"/>
          <w:szCs w:val="24"/>
        </w:rPr>
        <w:t>е</w:t>
      </w:r>
      <w:r w:rsidRPr="006252A2">
        <w:rPr>
          <w:rFonts w:ascii="Times New Roman" w:hAnsi="Times New Roman"/>
          <w:sz w:val="24"/>
          <w:szCs w:val="24"/>
        </w:rPr>
        <w:t xml:space="preserve"> приказом ректора от 28.08.2017 №37.</w:t>
      </w:r>
    </w:p>
    <w:p w:rsidR="002C5A60" w:rsidRPr="006252A2" w:rsidRDefault="002C5A60" w:rsidP="002C5A60">
      <w:pPr>
        <w:pStyle w:val="a4"/>
        <w:numPr>
          <w:ilvl w:val="0"/>
          <w:numId w:val="6"/>
        </w:numPr>
        <w:spacing w:after="0"/>
        <w:jc w:val="both"/>
        <w:rPr>
          <w:rFonts w:ascii="Times New Roman" w:hAnsi="Times New Roman"/>
          <w:sz w:val="24"/>
          <w:szCs w:val="24"/>
        </w:rPr>
      </w:pPr>
      <w:r w:rsidRPr="006252A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C5A60" w:rsidRPr="006252A2" w:rsidRDefault="002C5A60" w:rsidP="002C5A60">
      <w:pPr>
        <w:pStyle w:val="a4"/>
        <w:numPr>
          <w:ilvl w:val="0"/>
          <w:numId w:val="6"/>
        </w:numPr>
        <w:spacing w:after="0"/>
        <w:jc w:val="both"/>
        <w:rPr>
          <w:rFonts w:ascii="Times New Roman" w:hAnsi="Times New Roman"/>
          <w:sz w:val="24"/>
          <w:szCs w:val="24"/>
        </w:rPr>
      </w:pPr>
      <w:r w:rsidRPr="006252A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5A0015" w:rsidRPr="006252A2">
        <w:rPr>
          <w:rFonts w:ascii="Times New Roman" w:hAnsi="Times New Roman"/>
          <w:sz w:val="24"/>
          <w:szCs w:val="24"/>
        </w:rPr>
        <w:t>е</w:t>
      </w:r>
      <w:r w:rsidRPr="006252A2">
        <w:rPr>
          <w:rFonts w:ascii="Times New Roman" w:hAnsi="Times New Roman"/>
          <w:sz w:val="24"/>
          <w:szCs w:val="24"/>
        </w:rPr>
        <w:t xml:space="preserve"> приказом ректора от 28.08.2017 №37.</w:t>
      </w:r>
    </w:p>
    <w:p w:rsidR="002C5A60" w:rsidRPr="00B70B8C" w:rsidRDefault="002C5A60" w:rsidP="002C5A60">
      <w:pPr>
        <w:jc w:val="both"/>
        <w:rPr>
          <w:rFonts w:eastAsia="Calibri"/>
          <w:b/>
          <w:sz w:val="24"/>
          <w:szCs w:val="24"/>
        </w:rPr>
      </w:pPr>
    </w:p>
    <w:p w:rsidR="002C5A60" w:rsidRPr="00B70B8C" w:rsidRDefault="006252A2" w:rsidP="002C5A60">
      <w:pPr>
        <w:ind w:firstLine="709"/>
        <w:jc w:val="both"/>
        <w:rPr>
          <w:b/>
          <w:sz w:val="24"/>
          <w:szCs w:val="24"/>
        </w:rPr>
      </w:pPr>
      <w:r>
        <w:rPr>
          <w:b/>
          <w:sz w:val="24"/>
          <w:szCs w:val="24"/>
        </w:rPr>
        <w:t>7</w:t>
      </w:r>
      <w:r w:rsidR="002C5A60" w:rsidRPr="00B70B8C">
        <w:rPr>
          <w:b/>
          <w:sz w:val="24"/>
          <w:szCs w:val="24"/>
        </w:rPr>
        <w:t>. Перечень основной и дополнительной учебной литературы, необходимой для освоения дисциплины</w:t>
      </w:r>
    </w:p>
    <w:p w:rsidR="00FA1DE4" w:rsidRPr="00BB0CC3" w:rsidRDefault="00FA1DE4" w:rsidP="00FA1DE4">
      <w:pPr>
        <w:widowControl/>
        <w:tabs>
          <w:tab w:val="left" w:pos="406"/>
        </w:tabs>
        <w:autoSpaceDE/>
        <w:autoSpaceDN/>
        <w:adjustRightInd/>
        <w:ind w:firstLine="709"/>
        <w:jc w:val="both"/>
        <w:rPr>
          <w:b/>
          <w:bCs/>
          <w:i/>
          <w:sz w:val="24"/>
          <w:szCs w:val="24"/>
        </w:rPr>
      </w:pPr>
      <w:r w:rsidRPr="00BB0CC3">
        <w:rPr>
          <w:b/>
          <w:bCs/>
          <w:i/>
          <w:sz w:val="24"/>
          <w:szCs w:val="24"/>
        </w:rPr>
        <w:t>Основная:</w:t>
      </w:r>
    </w:p>
    <w:p w:rsidR="00FA1DE4" w:rsidRPr="00BB0CC3" w:rsidRDefault="00BB0CC3" w:rsidP="00FA1DE4">
      <w:pPr>
        <w:widowControl/>
        <w:numPr>
          <w:ilvl w:val="0"/>
          <w:numId w:val="34"/>
        </w:numPr>
        <w:tabs>
          <w:tab w:val="left" w:pos="993"/>
        </w:tabs>
        <w:autoSpaceDE/>
        <w:autoSpaceDN/>
        <w:adjustRightInd/>
        <w:ind w:left="0" w:firstLine="709"/>
        <w:jc w:val="both"/>
        <w:rPr>
          <w:sz w:val="24"/>
          <w:szCs w:val="24"/>
        </w:rPr>
      </w:pPr>
      <w:r w:rsidRPr="00BB0CC3">
        <w:rPr>
          <w:sz w:val="24"/>
          <w:szCs w:val="24"/>
        </w:rPr>
        <w:t xml:space="preserve">Мухаев, Р. Т. Система государственного и муниципального управления [Электронный ресурс] : учебник для студентов вузов, обучающихся по специальностям «Государственные и муниципальные финансы», «Юриспруденция», «Политология» / Р. Т. Мухаев. — Электрон. текстовые данные. — М. : ЮНИТИ-ДАНА, 2015. — 687 c. — 978-5-238-01733-4.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8" w:history="1">
        <w:r w:rsidR="00DF4A59">
          <w:rPr>
            <w:rStyle w:val="a8"/>
            <w:sz w:val="24"/>
            <w:szCs w:val="24"/>
            <w:shd w:val="clear" w:color="auto" w:fill="FCFCFC"/>
          </w:rPr>
          <w:t>http://www.iprbookshop.ru/52058.html</w:t>
        </w:r>
      </w:hyperlink>
      <w:r w:rsidRPr="00BB0CC3">
        <w:rPr>
          <w:sz w:val="24"/>
          <w:szCs w:val="24"/>
        </w:rPr>
        <w:t xml:space="preserve"> </w:t>
      </w:r>
      <w:r w:rsidR="00FA1DE4" w:rsidRPr="00BB0CC3">
        <w:rPr>
          <w:sz w:val="24"/>
          <w:szCs w:val="24"/>
        </w:rPr>
        <w:t xml:space="preserve">  </w:t>
      </w:r>
    </w:p>
    <w:p w:rsidR="00FA1DE4" w:rsidRPr="00BB0CC3" w:rsidRDefault="00BB0CC3" w:rsidP="00FA1DE4">
      <w:pPr>
        <w:widowControl/>
        <w:numPr>
          <w:ilvl w:val="0"/>
          <w:numId w:val="34"/>
        </w:numPr>
        <w:tabs>
          <w:tab w:val="left" w:pos="993"/>
        </w:tabs>
        <w:autoSpaceDE/>
        <w:autoSpaceDN/>
        <w:adjustRightInd/>
        <w:ind w:left="0" w:firstLine="709"/>
        <w:jc w:val="both"/>
        <w:rPr>
          <w:sz w:val="24"/>
          <w:szCs w:val="24"/>
        </w:rPr>
      </w:pPr>
      <w:r w:rsidRPr="00BB0CC3">
        <w:rPr>
          <w:sz w:val="24"/>
          <w:szCs w:val="24"/>
        </w:rPr>
        <w:t xml:space="preserve">Местное самоуправление и муниципальное управление [Электронный ресурс] : учебник для студентов вузов, обучающихся по специальностям «Государственное и муниципальное управление» и «Юриспруденция» / И. В. Мухачев, И. А. Алексеев, А. С. Прудников [и др.] ; под ред. А. С. Прудников, Д. С. Белявский. — Электрон. текстовые данные. — М. : ЮНИТИ-ДАНА, 2015. — 399 c. — 978-5-238-01571-2.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9" w:history="1">
        <w:r w:rsidR="00DF4A59">
          <w:rPr>
            <w:rStyle w:val="a8"/>
            <w:sz w:val="24"/>
            <w:szCs w:val="24"/>
            <w:shd w:val="clear" w:color="auto" w:fill="FCFCFC"/>
          </w:rPr>
          <w:t>http://www.iprbookshop.ru/52047.html</w:t>
        </w:r>
      </w:hyperlink>
      <w:r w:rsidRPr="00BB0CC3">
        <w:rPr>
          <w:sz w:val="24"/>
          <w:szCs w:val="24"/>
        </w:rPr>
        <w:t xml:space="preserve"> </w:t>
      </w:r>
      <w:r w:rsidR="00FA1DE4" w:rsidRPr="00BB0CC3">
        <w:rPr>
          <w:sz w:val="24"/>
          <w:szCs w:val="24"/>
        </w:rPr>
        <w:t xml:space="preserve"> </w:t>
      </w:r>
    </w:p>
    <w:p w:rsidR="00FA1DE4" w:rsidRPr="00BB0CC3" w:rsidRDefault="00BB0CC3" w:rsidP="00FA1DE4">
      <w:pPr>
        <w:widowControl/>
        <w:numPr>
          <w:ilvl w:val="0"/>
          <w:numId w:val="34"/>
        </w:numPr>
        <w:tabs>
          <w:tab w:val="left" w:pos="993"/>
        </w:tabs>
        <w:autoSpaceDE/>
        <w:autoSpaceDN/>
        <w:adjustRightInd/>
        <w:ind w:left="0" w:firstLine="709"/>
        <w:jc w:val="both"/>
        <w:rPr>
          <w:sz w:val="24"/>
          <w:szCs w:val="24"/>
        </w:rPr>
      </w:pPr>
      <w:r w:rsidRPr="00BB0CC3">
        <w:rPr>
          <w:sz w:val="24"/>
          <w:szCs w:val="24"/>
        </w:rPr>
        <w:t xml:space="preserve">Самойлов, В. Д. Государственное управление. Теория, механизмы, правовые основы [Электронный ресурс] : учебник для студентов вузов, обучающихся по специальности «Государственное и муниципальное управление» / В. Д. Самойлов. — Электрон. текстовые данные. — М. : ЮНИТИ-ДАНА, 2017. — 311 c. — 978-5-238-02432-5.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0" w:history="1">
        <w:r w:rsidR="00DF4A59">
          <w:rPr>
            <w:rStyle w:val="a8"/>
            <w:sz w:val="24"/>
            <w:szCs w:val="24"/>
            <w:shd w:val="clear" w:color="auto" w:fill="FCFCFC"/>
          </w:rPr>
          <w:t>http://www.iprbookshop.ru/81620.html</w:t>
        </w:r>
      </w:hyperlink>
      <w:r w:rsidRPr="00BB0CC3">
        <w:rPr>
          <w:sz w:val="24"/>
          <w:szCs w:val="24"/>
        </w:rPr>
        <w:t xml:space="preserve"> </w:t>
      </w:r>
      <w:r w:rsidR="00FA1DE4" w:rsidRPr="00BB0CC3">
        <w:rPr>
          <w:sz w:val="24"/>
          <w:szCs w:val="24"/>
        </w:rPr>
        <w:t xml:space="preserve"> </w:t>
      </w:r>
    </w:p>
    <w:p w:rsidR="00FA1DE4" w:rsidRPr="00BB0CC3" w:rsidRDefault="00FA1DE4" w:rsidP="00FA1DE4">
      <w:pPr>
        <w:widowControl/>
        <w:tabs>
          <w:tab w:val="left" w:pos="406"/>
        </w:tabs>
        <w:autoSpaceDE/>
        <w:autoSpaceDN/>
        <w:adjustRightInd/>
        <w:ind w:firstLine="709"/>
        <w:jc w:val="both"/>
        <w:rPr>
          <w:sz w:val="24"/>
          <w:szCs w:val="24"/>
        </w:rPr>
      </w:pPr>
    </w:p>
    <w:p w:rsidR="00FA1DE4" w:rsidRPr="00BB0CC3" w:rsidRDefault="00FA1DE4" w:rsidP="00FA1DE4">
      <w:pPr>
        <w:widowControl/>
        <w:tabs>
          <w:tab w:val="left" w:pos="406"/>
        </w:tabs>
        <w:autoSpaceDE/>
        <w:autoSpaceDN/>
        <w:adjustRightInd/>
        <w:ind w:firstLine="709"/>
        <w:jc w:val="both"/>
        <w:rPr>
          <w:b/>
          <w:bCs/>
          <w:i/>
          <w:color w:val="000000"/>
          <w:sz w:val="24"/>
          <w:szCs w:val="24"/>
        </w:rPr>
      </w:pPr>
      <w:r w:rsidRPr="00BB0CC3">
        <w:rPr>
          <w:b/>
          <w:bCs/>
          <w:i/>
          <w:color w:val="000000"/>
          <w:sz w:val="24"/>
          <w:szCs w:val="24"/>
        </w:rPr>
        <w:t>Дополнительная:</w:t>
      </w:r>
    </w:p>
    <w:p w:rsidR="00FA1DE4" w:rsidRPr="00BB0CC3" w:rsidRDefault="00FA1DE4" w:rsidP="00FA1DE4">
      <w:pPr>
        <w:widowControl/>
        <w:tabs>
          <w:tab w:val="left" w:pos="406"/>
        </w:tabs>
        <w:autoSpaceDE/>
        <w:autoSpaceDN/>
        <w:adjustRightInd/>
        <w:ind w:firstLine="709"/>
        <w:jc w:val="both"/>
        <w:rPr>
          <w:sz w:val="24"/>
          <w:szCs w:val="24"/>
        </w:rPr>
      </w:pPr>
      <w:r w:rsidRPr="00BB0CC3">
        <w:rPr>
          <w:sz w:val="24"/>
          <w:szCs w:val="24"/>
        </w:rPr>
        <w:lastRenderedPageBreak/>
        <w:t xml:space="preserve">1. </w:t>
      </w:r>
      <w:r w:rsidR="00BB0CC3" w:rsidRPr="00BB0CC3">
        <w:rPr>
          <w:sz w:val="24"/>
          <w:szCs w:val="24"/>
        </w:rPr>
        <w:t xml:space="preserve">Подъяблонская, Л. М. Государственные и муниципальные финансы [Электронный ресурс] : учебник для студентов вузов, обучающихся по специальностям «Государственное и муниципальное управление», «Финансы и кредит» / Л. М. Подъяблонская. — Электрон. текстовые данные. — М. : ЮНИТИ-ДАНА, 2017. — 559 c. — 978-5-238-01488-3. </w:t>
      </w:r>
      <w:r w:rsidR="00BB0CC3" w:rsidRPr="00161690">
        <w:rPr>
          <w:sz w:val="24"/>
          <w:szCs w:val="24"/>
        </w:rPr>
        <w:t>Текст: электронный //</w:t>
      </w:r>
      <w:r w:rsidR="00BB0CC3" w:rsidRPr="00161690">
        <w:rPr>
          <w:color w:val="000000"/>
          <w:sz w:val="24"/>
          <w:szCs w:val="24"/>
          <w:shd w:val="clear" w:color="auto" w:fill="FCFCFC"/>
        </w:rPr>
        <w:t xml:space="preserve"> </w:t>
      </w:r>
      <w:r w:rsidR="00BB0CC3" w:rsidRPr="00161690">
        <w:rPr>
          <w:sz w:val="24"/>
          <w:szCs w:val="24"/>
        </w:rPr>
        <w:t xml:space="preserve">ЭБС </w:t>
      </w:r>
      <w:r w:rsidR="00BB0CC3" w:rsidRPr="00161690">
        <w:rPr>
          <w:color w:val="000000"/>
          <w:sz w:val="24"/>
          <w:szCs w:val="24"/>
          <w:lang w:val="en-US"/>
        </w:rPr>
        <w:t>IPRBooks</w:t>
      </w:r>
      <w:r w:rsidR="00BB0CC3" w:rsidRPr="00161690">
        <w:rPr>
          <w:sz w:val="24"/>
          <w:szCs w:val="24"/>
        </w:rPr>
        <w:t xml:space="preserve"> [сайт]. — </w:t>
      </w:r>
      <w:r w:rsidR="00BB0CC3" w:rsidRPr="00161690">
        <w:t xml:space="preserve"> </w:t>
      </w:r>
      <w:r w:rsidR="00BB0CC3" w:rsidRPr="00161690">
        <w:rPr>
          <w:sz w:val="24"/>
          <w:szCs w:val="24"/>
        </w:rPr>
        <w:t>URL</w:t>
      </w:r>
      <w:r w:rsidR="00BB0CC3" w:rsidRPr="00161690">
        <w:rPr>
          <w:color w:val="000000"/>
          <w:sz w:val="24"/>
          <w:szCs w:val="24"/>
          <w:shd w:val="clear" w:color="auto" w:fill="FCFCFC"/>
        </w:rPr>
        <w:t xml:space="preserve">: </w:t>
      </w:r>
      <w:hyperlink r:id="rId11" w:history="1">
        <w:r w:rsidR="00DF4A59">
          <w:rPr>
            <w:rStyle w:val="a8"/>
            <w:sz w:val="24"/>
            <w:szCs w:val="24"/>
            <w:shd w:val="clear" w:color="auto" w:fill="FCFCFC"/>
          </w:rPr>
          <w:t>http://www.iprbookshop.ru/81756.html</w:t>
        </w:r>
      </w:hyperlink>
      <w:r w:rsidR="00BB0CC3" w:rsidRPr="00BB0CC3">
        <w:rPr>
          <w:sz w:val="24"/>
          <w:szCs w:val="24"/>
        </w:rPr>
        <w:t xml:space="preserve"> </w:t>
      </w:r>
    </w:p>
    <w:p w:rsidR="00FA1DE4" w:rsidRPr="00BB0CC3" w:rsidRDefault="00FA1DE4" w:rsidP="00FA1DE4">
      <w:pPr>
        <w:widowControl/>
        <w:tabs>
          <w:tab w:val="left" w:pos="406"/>
        </w:tabs>
        <w:autoSpaceDE/>
        <w:autoSpaceDN/>
        <w:adjustRightInd/>
        <w:ind w:firstLine="709"/>
        <w:jc w:val="both"/>
        <w:rPr>
          <w:sz w:val="24"/>
          <w:szCs w:val="24"/>
        </w:rPr>
      </w:pPr>
      <w:r w:rsidRPr="00BB0CC3">
        <w:rPr>
          <w:sz w:val="24"/>
          <w:szCs w:val="24"/>
        </w:rPr>
        <w:t xml:space="preserve">2. </w:t>
      </w:r>
      <w:r w:rsidR="00BB0CC3" w:rsidRPr="00BB0CC3">
        <w:rPr>
          <w:sz w:val="24"/>
          <w:szCs w:val="24"/>
        </w:rPr>
        <w:t xml:space="preserve">Подъяблонская, Л. М. Актуальные проблемы государственных и муниципальных финансов [Электронный ресурс] : учебник для студентов вузов, обучающихся по специальностям «Государственное и муниципальное управление», «Финансы и кредит» / Л. М. Подъяблонская, Е. П. Подъяблонская. — Электрон. текстовые данные. — М. : ЮНИТИ-ДАНА, 2017. — 303 c. — 978-5-238-02682-4. </w:t>
      </w:r>
      <w:r w:rsidR="00BB0CC3" w:rsidRPr="00161690">
        <w:rPr>
          <w:sz w:val="24"/>
          <w:szCs w:val="24"/>
        </w:rPr>
        <w:t>Текст: электронный //</w:t>
      </w:r>
      <w:r w:rsidR="00BB0CC3" w:rsidRPr="00161690">
        <w:rPr>
          <w:color w:val="000000"/>
          <w:sz w:val="24"/>
          <w:szCs w:val="24"/>
          <w:shd w:val="clear" w:color="auto" w:fill="FCFCFC"/>
        </w:rPr>
        <w:t xml:space="preserve"> </w:t>
      </w:r>
      <w:r w:rsidR="00BB0CC3" w:rsidRPr="00161690">
        <w:rPr>
          <w:sz w:val="24"/>
          <w:szCs w:val="24"/>
        </w:rPr>
        <w:t xml:space="preserve">ЭБС </w:t>
      </w:r>
      <w:r w:rsidR="00BB0CC3" w:rsidRPr="00161690">
        <w:rPr>
          <w:color w:val="000000"/>
          <w:sz w:val="24"/>
          <w:szCs w:val="24"/>
          <w:lang w:val="en-US"/>
        </w:rPr>
        <w:t>IPRBooks</w:t>
      </w:r>
      <w:r w:rsidR="00BB0CC3" w:rsidRPr="00161690">
        <w:rPr>
          <w:sz w:val="24"/>
          <w:szCs w:val="24"/>
        </w:rPr>
        <w:t xml:space="preserve"> [сайт]. — </w:t>
      </w:r>
      <w:r w:rsidR="00BB0CC3" w:rsidRPr="00161690">
        <w:t xml:space="preserve"> </w:t>
      </w:r>
      <w:r w:rsidR="00BB0CC3" w:rsidRPr="00161690">
        <w:rPr>
          <w:sz w:val="24"/>
          <w:szCs w:val="24"/>
        </w:rPr>
        <w:t>URL</w:t>
      </w:r>
      <w:r w:rsidR="00BB0CC3" w:rsidRPr="00161690">
        <w:rPr>
          <w:color w:val="000000"/>
          <w:sz w:val="24"/>
          <w:szCs w:val="24"/>
          <w:shd w:val="clear" w:color="auto" w:fill="FCFCFC"/>
        </w:rPr>
        <w:t xml:space="preserve">: </w:t>
      </w:r>
      <w:hyperlink r:id="rId12" w:history="1">
        <w:r w:rsidR="00DF4A59">
          <w:rPr>
            <w:rStyle w:val="a8"/>
            <w:sz w:val="24"/>
            <w:szCs w:val="24"/>
            <w:shd w:val="clear" w:color="auto" w:fill="FCFCFC"/>
          </w:rPr>
          <w:t>http://www.iprbookshop.ru/81613.html</w:t>
        </w:r>
      </w:hyperlink>
      <w:r w:rsidR="00BB0CC3" w:rsidRPr="00BB0CC3">
        <w:rPr>
          <w:sz w:val="24"/>
          <w:szCs w:val="24"/>
        </w:rPr>
        <w:t xml:space="preserve"> </w:t>
      </w:r>
    </w:p>
    <w:p w:rsidR="00A62EBA" w:rsidRDefault="00A62EBA" w:rsidP="002C5A60">
      <w:pPr>
        <w:ind w:firstLine="709"/>
        <w:jc w:val="both"/>
        <w:rPr>
          <w:b/>
          <w:sz w:val="24"/>
          <w:szCs w:val="24"/>
        </w:rPr>
      </w:pPr>
    </w:p>
    <w:p w:rsidR="002C5A60" w:rsidRPr="00B70B8C" w:rsidRDefault="006252A2" w:rsidP="002C5A60">
      <w:pPr>
        <w:ind w:firstLine="709"/>
        <w:jc w:val="both"/>
        <w:rPr>
          <w:b/>
          <w:sz w:val="24"/>
          <w:szCs w:val="24"/>
        </w:rPr>
      </w:pPr>
      <w:r>
        <w:rPr>
          <w:b/>
          <w:sz w:val="24"/>
          <w:szCs w:val="24"/>
        </w:rPr>
        <w:t>8</w:t>
      </w:r>
      <w:r w:rsidR="002C5A60" w:rsidRPr="00B70B8C">
        <w:rPr>
          <w:b/>
          <w:sz w:val="24"/>
          <w:szCs w:val="24"/>
        </w:rPr>
        <w:t>. Перечень ресурсов информационно-телекоммуникационной сети «Интернет», необходимых для освоения дисциплины</w:t>
      </w:r>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w:t>
      </w:r>
      <w:r w:rsidRPr="00B70B8C">
        <w:rPr>
          <w:rFonts w:ascii="Times New Roman" w:hAnsi="Times New Roman"/>
          <w:sz w:val="24"/>
          <w:szCs w:val="24"/>
          <w:lang w:val="en-US"/>
        </w:rPr>
        <w:t>IPRBooks</w:t>
      </w:r>
      <w:r w:rsidRPr="00B70B8C">
        <w:rPr>
          <w:rFonts w:ascii="Times New Roman" w:hAnsi="Times New Roman"/>
          <w:sz w:val="24"/>
          <w:szCs w:val="24"/>
        </w:rPr>
        <w:t xml:space="preserve">  Режим доступа: </w:t>
      </w:r>
      <w:hyperlink r:id="rId13" w:history="1">
        <w:r w:rsidR="00DF4A59">
          <w:rPr>
            <w:rStyle w:val="a8"/>
            <w:rFonts w:ascii="Times New Roman" w:hAnsi="Times New Roman"/>
            <w:sz w:val="24"/>
            <w:szCs w:val="24"/>
          </w:rPr>
          <w:t>http://www.iprbookshop.ru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издательства «Юрайт» Режим доступа: </w:t>
      </w:r>
      <w:hyperlink r:id="rId14" w:history="1">
        <w:r w:rsidR="00DF4A59">
          <w:rPr>
            <w:rStyle w:val="a8"/>
            <w:rFonts w:ascii="Times New Roman" w:hAnsi="Times New Roman"/>
            <w:sz w:val="24"/>
            <w:szCs w:val="24"/>
          </w:rPr>
          <w:t>http://biblio-online.ru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Единое окно доступа к образовательным ресурсам. Режим доступа: </w:t>
      </w:r>
      <w:hyperlink r:id="rId15" w:history="1">
        <w:r w:rsidR="00DF4A59">
          <w:rPr>
            <w:rStyle w:val="a8"/>
            <w:rFonts w:ascii="Times New Roman" w:hAnsi="Times New Roman"/>
            <w:sz w:val="24"/>
            <w:szCs w:val="24"/>
          </w:rPr>
          <w:t>http://window.edu.ru/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Научная электронная библиотека e-library.ru Режим доступа: </w:t>
      </w:r>
      <w:hyperlink r:id="rId16" w:history="1">
        <w:r w:rsidR="00DF4A59">
          <w:rPr>
            <w:rStyle w:val="a8"/>
            <w:rFonts w:ascii="Times New Roman" w:hAnsi="Times New Roman"/>
            <w:sz w:val="24"/>
            <w:szCs w:val="24"/>
          </w:rPr>
          <w:t>http://elibrary.ru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Ресурсы издательства Elsevier Режим доступа:  </w:t>
      </w:r>
      <w:hyperlink r:id="rId17" w:history="1">
        <w:r w:rsidR="00DF4A59">
          <w:rPr>
            <w:rStyle w:val="a8"/>
            <w:rFonts w:ascii="Times New Roman" w:hAnsi="Times New Roman"/>
            <w:sz w:val="24"/>
            <w:szCs w:val="24"/>
          </w:rPr>
          <w:t>http://www.sciencedirect.com</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Федеральный портал «Российское образование» Режим доступа:  </w:t>
      </w:r>
      <w:hyperlink r:id="rId18" w:history="1">
        <w:r w:rsidR="00DF4A59">
          <w:rPr>
            <w:rStyle w:val="a8"/>
            <w:rFonts w:ascii="Times New Roman" w:hAnsi="Times New Roman"/>
            <w:sz w:val="24"/>
            <w:szCs w:val="24"/>
          </w:rPr>
          <w:t>www.edu.ru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Кембриджского университета Режим доступа: </w:t>
      </w:r>
      <w:hyperlink r:id="rId19" w:history="1">
        <w:r w:rsidR="00DF4A59">
          <w:rPr>
            <w:rStyle w:val="a8"/>
            <w:rFonts w:ascii="Times New Roman" w:hAnsi="Times New Roman"/>
            <w:sz w:val="24"/>
            <w:szCs w:val="24"/>
          </w:rPr>
          <w:t>http://journals.cambridge.org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Оксфордского университета Режим доступа:  </w:t>
      </w:r>
      <w:hyperlink r:id="rId20" w:history="1">
        <w:r w:rsidR="00DF4A59">
          <w:rPr>
            <w:rStyle w:val="a8"/>
            <w:rFonts w:ascii="Times New Roman" w:hAnsi="Times New Roman"/>
            <w:sz w:val="24"/>
            <w:szCs w:val="24"/>
          </w:rPr>
          <w:t>http://www.oxfordjoumals.org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Словари и энциклопедии на Академике Режим доступа: </w:t>
      </w:r>
      <w:hyperlink r:id="rId21" w:history="1">
        <w:r w:rsidR="00DF4A59">
          <w:rPr>
            <w:rStyle w:val="a8"/>
            <w:rFonts w:ascii="Times New Roman" w:hAnsi="Times New Roman"/>
            <w:sz w:val="24"/>
            <w:szCs w:val="24"/>
          </w:rPr>
          <w:t>http://dic.academic.ru/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DF4A59">
          <w:rPr>
            <w:rStyle w:val="a8"/>
            <w:rFonts w:ascii="Times New Roman" w:hAnsi="Times New Roman"/>
            <w:sz w:val="24"/>
            <w:szCs w:val="24"/>
          </w:rPr>
          <w:t>http://www.benran.ru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Госкомстата РФ. Режим доступа: </w:t>
      </w:r>
      <w:hyperlink r:id="rId23" w:history="1">
        <w:r w:rsidR="00DF4A59">
          <w:rPr>
            <w:rStyle w:val="a8"/>
            <w:rFonts w:ascii="Times New Roman" w:hAnsi="Times New Roman"/>
            <w:sz w:val="24"/>
            <w:szCs w:val="24"/>
          </w:rPr>
          <w:t>http://www.gks.ru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Российской государственной библиотеки. Режим доступа: </w:t>
      </w:r>
      <w:hyperlink r:id="rId24" w:history="1">
        <w:r w:rsidR="00DF4A59">
          <w:rPr>
            <w:rStyle w:val="a8"/>
            <w:rFonts w:ascii="Times New Roman" w:hAnsi="Times New Roman"/>
            <w:sz w:val="24"/>
            <w:szCs w:val="24"/>
          </w:rPr>
          <w:t>http://diss.rsl.ru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Базы данных по законодательству Российской Федерации. Режим доступа:  </w:t>
      </w:r>
      <w:hyperlink r:id="rId25" w:history="1">
        <w:r w:rsidR="00DF4A59">
          <w:rPr>
            <w:rStyle w:val="a8"/>
            <w:rFonts w:ascii="Times New Roman" w:hAnsi="Times New Roman"/>
            <w:sz w:val="24"/>
            <w:szCs w:val="24"/>
          </w:rPr>
          <w:t>http://ru.spinform.ru</w:t>
        </w:r>
      </w:hyperlink>
    </w:p>
    <w:p w:rsidR="002C5A60" w:rsidRPr="00B70B8C" w:rsidRDefault="002C5A60" w:rsidP="002C5A60">
      <w:pPr>
        <w:ind w:firstLine="709"/>
        <w:jc w:val="both"/>
        <w:rPr>
          <w:rFonts w:eastAsia="Calibri"/>
          <w:sz w:val="24"/>
          <w:szCs w:val="24"/>
        </w:rPr>
      </w:pPr>
      <w:r w:rsidRPr="00B70B8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70B8C">
        <w:rPr>
          <w:rFonts w:eastAsia="Calibri"/>
          <w:sz w:val="24"/>
          <w:szCs w:val="24"/>
        </w:rPr>
        <w:t xml:space="preserve"> </w:t>
      </w:r>
      <w:r w:rsidRPr="00B70B8C">
        <w:rPr>
          <w:sz w:val="24"/>
          <w:szCs w:val="24"/>
        </w:rPr>
        <w:t>информационно-образовательной среде Академии. Электронно-библиотечная система</w:t>
      </w:r>
      <w:r w:rsidRPr="00B70B8C">
        <w:rPr>
          <w:rFonts w:eastAsia="Calibri"/>
          <w:sz w:val="24"/>
          <w:szCs w:val="24"/>
        </w:rPr>
        <w:t xml:space="preserve"> </w:t>
      </w:r>
      <w:r w:rsidRPr="00B70B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70B8C">
        <w:rPr>
          <w:rFonts w:eastAsia="Calibri"/>
          <w:sz w:val="24"/>
          <w:szCs w:val="24"/>
        </w:rPr>
        <w:t xml:space="preserve"> </w:t>
      </w:r>
      <w:r w:rsidRPr="00B70B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70B8C">
        <w:rPr>
          <w:rFonts w:eastAsia="Calibri"/>
          <w:sz w:val="24"/>
          <w:szCs w:val="24"/>
        </w:rPr>
        <w:t xml:space="preserve"> </w:t>
      </w:r>
      <w:r w:rsidRPr="00B70B8C">
        <w:rPr>
          <w:sz w:val="24"/>
          <w:szCs w:val="24"/>
        </w:rPr>
        <w:t>организации, так и вне ее.</w:t>
      </w:r>
    </w:p>
    <w:p w:rsidR="002C5A60" w:rsidRPr="00B70B8C" w:rsidRDefault="002C5A60" w:rsidP="002C5A60">
      <w:pPr>
        <w:ind w:firstLine="709"/>
        <w:jc w:val="both"/>
        <w:rPr>
          <w:rFonts w:eastAsia="Calibri"/>
          <w:sz w:val="24"/>
          <w:szCs w:val="24"/>
        </w:rPr>
      </w:pPr>
      <w:r w:rsidRPr="00B70B8C">
        <w:rPr>
          <w:sz w:val="24"/>
          <w:szCs w:val="24"/>
        </w:rPr>
        <w:t>Электронная информационно-образовательная среда Академии обеспечивает:</w:t>
      </w:r>
      <w:r w:rsidRPr="00B70B8C">
        <w:rPr>
          <w:rFonts w:eastAsia="Calibri"/>
          <w:sz w:val="24"/>
          <w:szCs w:val="24"/>
        </w:rPr>
        <w:t xml:space="preserve"> </w:t>
      </w:r>
      <w:r w:rsidRPr="00B70B8C">
        <w:rPr>
          <w:sz w:val="24"/>
          <w:szCs w:val="24"/>
        </w:rPr>
        <w:t>доступ к учебным планам, рабочим программам дисциплин (модулей), практик, к</w:t>
      </w:r>
      <w:r w:rsidRPr="00B70B8C">
        <w:rPr>
          <w:rFonts w:eastAsia="Calibri"/>
          <w:sz w:val="24"/>
          <w:szCs w:val="24"/>
        </w:rPr>
        <w:t xml:space="preserve"> </w:t>
      </w:r>
      <w:r w:rsidRPr="00B70B8C">
        <w:rPr>
          <w:sz w:val="24"/>
          <w:szCs w:val="24"/>
        </w:rPr>
        <w:t>изданиям электронных библиотечных систем и электронным образовательным ресурсам,</w:t>
      </w:r>
      <w:r w:rsidRPr="00B70B8C">
        <w:rPr>
          <w:rFonts w:eastAsia="Calibri"/>
          <w:sz w:val="24"/>
          <w:szCs w:val="24"/>
        </w:rPr>
        <w:t xml:space="preserve"> </w:t>
      </w:r>
      <w:r w:rsidRPr="00B70B8C">
        <w:rPr>
          <w:sz w:val="24"/>
          <w:szCs w:val="24"/>
        </w:rPr>
        <w:t>указанным в рабочих программах;</w:t>
      </w:r>
      <w:r w:rsidRPr="00B70B8C">
        <w:rPr>
          <w:rFonts w:eastAsia="Calibri"/>
          <w:sz w:val="24"/>
          <w:szCs w:val="24"/>
        </w:rPr>
        <w:t xml:space="preserve"> </w:t>
      </w:r>
      <w:r w:rsidRPr="00B70B8C">
        <w:rPr>
          <w:sz w:val="24"/>
          <w:szCs w:val="24"/>
        </w:rPr>
        <w:t>фиксацию хода образовательного процесса, результатов промежуточной аттестации</w:t>
      </w:r>
      <w:r w:rsidRPr="00B70B8C">
        <w:rPr>
          <w:rFonts w:eastAsia="Calibri"/>
          <w:sz w:val="24"/>
          <w:szCs w:val="24"/>
        </w:rPr>
        <w:t xml:space="preserve"> </w:t>
      </w:r>
      <w:r w:rsidRPr="00B70B8C">
        <w:rPr>
          <w:sz w:val="24"/>
          <w:szCs w:val="24"/>
        </w:rPr>
        <w:t>и результатов освоения основной образовательной программы;</w:t>
      </w:r>
      <w:r w:rsidRPr="00B70B8C">
        <w:rPr>
          <w:rFonts w:eastAsia="Calibri"/>
          <w:sz w:val="24"/>
          <w:szCs w:val="24"/>
        </w:rPr>
        <w:t xml:space="preserve"> </w:t>
      </w:r>
      <w:r w:rsidRPr="00B70B8C">
        <w:rPr>
          <w:sz w:val="24"/>
          <w:szCs w:val="24"/>
        </w:rPr>
        <w:t>проведение всех видов занятий, процедур оценки результатов обучения, реализация</w:t>
      </w:r>
      <w:r w:rsidRPr="00B70B8C">
        <w:rPr>
          <w:rFonts w:eastAsia="Calibri"/>
          <w:sz w:val="24"/>
          <w:szCs w:val="24"/>
        </w:rPr>
        <w:t xml:space="preserve"> </w:t>
      </w:r>
      <w:r w:rsidRPr="00B70B8C">
        <w:rPr>
          <w:sz w:val="24"/>
          <w:szCs w:val="24"/>
        </w:rPr>
        <w:t>которых предусмотрена с применением электронного обучения, дистанционных</w:t>
      </w:r>
      <w:r w:rsidRPr="00B70B8C">
        <w:rPr>
          <w:rFonts w:eastAsia="Calibri"/>
          <w:sz w:val="24"/>
          <w:szCs w:val="24"/>
        </w:rPr>
        <w:t xml:space="preserve"> </w:t>
      </w:r>
      <w:r w:rsidRPr="00B70B8C">
        <w:rPr>
          <w:sz w:val="24"/>
          <w:szCs w:val="24"/>
        </w:rPr>
        <w:t>образовательных технологий;</w:t>
      </w:r>
      <w:r w:rsidRPr="00B70B8C">
        <w:rPr>
          <w:rFonts w:eastAsia="Calibri"/>
          <w:sz w:val="24"/>
          <w:szCs w:val="24"/>
        </w:rPr>
        <w:t xml:space="preserve"> </w:t>
      </w:r>
      <w:r w:rsidRPr="00B70B8C">
        <w:rPr>
          <w:sz w:val="24"/>
          <w:szCs w:val="24"/>
        </w:rPr>
        <w:t xml:space="preserve">формирование электронного </w:t>
      </w:r>
      <w:r w:rsidRPr="00B70B8C">
        <w:rPr>
          <w:sz w:val="24"/>
          <w:szCs w:val="24"/>
        </w:rPr>
        <w:lastRenderedPageBreak/>
        <w:t>портфолио обучающегося, в том числе сохранение</w:t>
      </w:r>
      <w:r w:rsidRPr="00B70B8C">
        <w:rPr>
          <w:rFonts w:eastAsia="Calibri"/>
          <w:sz w:val="24"/>
          <w:szCs w:val="24"/>
        </w:rPr>
        <w:t xml:space="preserve"> </w:t>
      </w:r>
      <w:r w:rsidRPr="00B70B8C">
        <w:rPr>
          <w:sz w:val="24"/>
          <w:szCs w:val="24"/>
        </w:rPr>
        <w:t>работ обучающегося, рецензий и оценок на эти работы со стороны любых участников</w:t>
      </w:r>
      <w:r w:rsidRPr="00B70B8C">
        <w:rPr>
          <w:rFonts w:eastAsia="Calibri"/>
          <w:sz w:val="24"/>
          <w:szCs w:val="24"/>
        </w:rPr>
        <w:t xml:space="preserve"> </w:t>
      </w:r>
      <w:r w:rsidRPr="00B70B8C">
        <w:rPr>
          <w:sz w:val="24"/>
          <w:szCs w:val="24"/>
        </w:rPr>
        <w:t>образовательного процесса;</w:t>
      </w:r>
      <w:r w:rsidRPr="00B70B8C">
        <w:rPr>
          <w:rFonts w:eastAsia="Calibri"/>
          <w:sz w:val="24"/>
          <w:szCs w:val="24"/>
        </w:rPr>
        <w:t xml:space="preserve"> </w:t>
      </w:r>
      <w:r w:rsidRPr="00B70B8C">
        <w:rPr>
          <w:sz w:val="24"/>
          <w:szCs w:val="24"/>
        </w:rPr>
        <w:t>взаимодействие между участниками образовательного процесса, в том числе</w:t>
      </w:r>
      <w:r w:rsidRPr="00B70B8C">
        <w:rPr>
          <w:rFonts w:eastAsia="Calibri"/>
          <w:sz w:val="24"/>
          <w:szCs w:val="24"/>
        </w:rPr>
        <w:t xml:space="preserve"> </w:t>
      </w:r>
      <w:r w:rsidRPr="00B70B8C">
        <w:rPr>
          <w:sz w:val="24"/>
          <w:szCs w:val="24"/>
        </w:rPr>
        <w:t>синхронное и (или) асинхронное взаимодействие посредством сети «Интернет».</w:t>
      </w:r>
    </w:p>
    <w:p w:rsidR="002C5A60" w:rsidRPr="00B70B8C" w:rsidRDefault="002C5A60" w:rsidP="002C5A60">
      <w:pPr>
        <w:widowControl/>
        <w:autoSpaceDE/>
        <w:autoSpaceDN/>
        <w:adjustRightInd/>
        <w:contextualSpacing/>
        <w:jc w:val="both"/>
        <w:rPr>
          <w:rFonts w:eastAsia="Calibri"/>
          <w:sz w:val="24"/>
          <w:szCs w:val="24"/>
          <w:lang w:eastAsia="en-US"/>
        </w:rPr>
      </w:pPr>
    </w:p>
    <w:p w:rsidR="002C5A60" w:rsidRPr="00B70B8C" w:rsidRDefault="006252A2" w:rsidP="002C5A60">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2C5A60" w:rsidRPr="00B70B8C">
        <w:rPr>
          <w:rFonts w:eastAsia="Calibri"/>
          <w:b/>
          <w:sz w:val="24"/>
          <w:szCs w:val="24"/>
          <w:lang w:eastAsia="en-US"/>
        </w:rPr>
        <w:t>. Методические указания для обучающихся по освоению дисциплины</w:t>
      </w:r>
    </w:p>
    <w:p w:rsidR="002C5A60" w:rsidRPr="00B70B8C" w:rsidRDefault="002C5A60" w:rsidP="002C5A60">
      <w:pPr>
        <w:ind w:firstLine="709"/>
        <w:jc w:val="both"/>
        <w:rPr>
          <w:sz w:val="24"/>
          <w:szCs w:val="24"/>
        </w:rPr>
      </w:pPr>
      <w:r w:rsidRPr="00B70B8C">
        <w:rPr>
          <w:sz w:val="24"/>
          <w:szCs w:val="24"/>
        </w:rPr>
        <w:t xml:space="preserve">Для того чтобы успешно освоить дисциплину </w:t>
      </w:r>
      <w:r w:rsidRPr="00B70B8C">
        <w:rPr>
          <w:b/>
          <w:bCs/>
          <w:sz w:val="24"/>
          <w:szCs w:val="24"/>
        </w:rPr>
        <w:t>«</w:t>
      </w:r>
      <w:r w:rsidR="009705A4" w:rsidRPr="009705A4">
        <w:rPr>
          <w:b/>
          <w:sz w:val="24"/>
          <w:szCs w:val="24"/>
        </w:rPr>
        <w:t>Введение в специальность государственное и муниципальное управление</w:t>
      </w:r>
      <w:r w:rsidRPr="00B70B8C">
        <w:rPr>
          <w:b/>
          <w:bCs/>
          <w:sz w:val="24"/>
          <w:szCs w:val="24"/>
        </w:rPr>
        <w:t>»</w:t>
      </w:r>
      <w:r w:rsidRPr="00B70B8C">
        <w:rPr>
          <w:bCs/>
          <w:sz w:val="24"/>
          <w:szCs w:val="24"/>
        </w:rPr>
        <w:t xml:space="preserve"> </w:t>
      </w:r>
      <w:r w:rsidRPr="00B70B8C">
        <w:rPr>
          <w:sz w:val="24"/>
          <w:szCs w:val="24"/>
        </w:rPr>
        <w:t>обучающиеся должны выполнить следующие методические указания.</w:t>
      </w:r>
    </w:p>
    <w:p w:rsidR="002C5A60" w:rsidRPr="00B70B8C" w:rsidRDefault="002C5A60" w:rsidP="002C5A60">
      <w:pPr>
        <w:ind w:firstLine="709"/>
        <w:jc w:val="both"/>
        <w:rPr>
          <w:sz w:val="24"/>
          <w:szCs w:val="24"/>
        </w:rPr>
      </w:pPr>
      <w:r w:rsidRPr="00B70B8C">
        <w:rPr>
          <w:sz w:val="24"/>
          <w:szCs w:val="24"/>
        </w:rPr>
        <w:t xml:space="preserve">Методические указания для обучающихся по освоению дисциплины для подготовки к занятиям </w:t>
      </w:r>
      <w:r w:rsidRPr="00B70B8C">
        <w:rPr>
          <w:b/>
          <w:sz w:val="24"/>
          <w:szCs w:val="24"/>
        </w:rPr>
        <w:t>лекционного типа</w:t>
      </w:r>
      <w:r w:rsidRPr="00B70B8C">
        <w:rPr>
          <w:sz w:val="24"/>
          <w:szCs w:val="24"/>
        </w:rPr>
        <w:t>:</w:t>
      </w:r>
    </w:p>
    <w:p w:rsidR="002C5A60" w:rsidRPr="00B70B8C" w:rsidRDefault="002C5A60" w:rsidP="002C5A60">
      <w:pPr>
        <w:ind w:firstLine="709"/>
        <w:jc w:val="both"/>
        <w:rPr>
          <w:sz w:val="24"/>
          <w:szCs w:val="24"/>
        </w:rPr>
      </w:pPr>
      <w:r w:rsidRPr="00B70B8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C5A60" w:rsidRPr="00B70B8C" w:rsidRDefault="002C5A60" w:rsidP="002C5A60">
      <w:pPr>
        <w:ind w:firstLine="709"/>
        <w:jc w:val="both"/>
        <w:rPr>
          <w:b/>
          <w:sz w:val="24"/>
          <w:szCs w:val="24"/>
        </w:rPr>
      </w:pPr>
      <w:r w:rsidRPr="00B70B8C">
        <w:rPr>
          <w:sz w:val="24"/>
          <w:szCs w:val="24"/>
        </w:rPr>
        <w:t xml:space="preserve"> Методические указания для обучающихся по освоению дисциплины для подготовки к занятиям </w:t>
      </w:r>
      <w:r w:rsidRPr="00B70B8C">
        <w:rPr>
          <w:b/>
          <w:sz w:val="24"/>
          <w:szCs w:val="24"/>
        </w:rPr>
        <w:t xml:space="preserve">семинарского типа: </w:t>
      </w:r>
    </w:p>
    <w:p w:rsidR="002C5A60" w:rsidRPr="00B70B8C" w:rsidRDefault="002C5A60" w:rsidP="002C5A60">
      <w:pPr>
        <w:ind w:firstLine="709"/>
        <w:jc w:val="both"/>
        <w:rPr>
          <w:sz w:val="24"/>
          <w:szCs w:val="24"/>
        </w:rPr>
      </w:pPr>
      <w:r w:rsidRPr="00B70B8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C5A60" w:rsidRPr="00B70B8C" w:rsidRDefault="002C5A60" w:rsidP="002C5A60">
      <w:pPr>
        <w:ind w:firstLine="709"/>
        <w:jc w:val="both"/>
        <w:rPr>
          <w:b/>
          <w:sz w:val="24"/>
          <w:szCs w:val="24"/>
        </w:rPr>
      </w:pPr>
      <w:r w:rsidRPr="00B70B8C">
        <w:rPr>
          <w:sz w:val="24"/>
          <w:szCs w:val="24"/>
        </w:rPr>
        <w:t xml:space="preserve">Методические указания для обучающихся по освоению дисциплины для </w:t>
      </w:r>
      <w:r w:rsidRPr="00B70B8C">
        <w:rPr>
          <w:b/>
          <w:sz w:val="24"/>
          <w:szCs w:val="24"/>
        </w:rPr>
        <w:t>самостоятельной работы:</w:t>
      </w:r>
    </w:p>
    <w:p w:rsidR="002C5A60" w:rsidRPr="00B70B8C" w:rsidRDefault="002C5A60" w:rsidP="002C5A60">
      <w:pPr>
        <w:ind w:firstLine="709"/>
        <w:jc w:val="both"/>
        <w:rPr>
          <w:sz w:val="24"/>
          <w:szCs w:val="24"/>
        </w:rPr>
      </w:pPr>
      <w:r w:rsidRPr="00B70B8C">
        <w:rPr>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C5A60" w:rsidRPr="00B70B8C" w:rsidRDefault="002C5A60" w:rsidP="002C5A60">
      <w:pPr>
        <w:ind w:firstLine="709"/>
        <w:jc w:val="both"/>
        <w:rPr>
          <w:sz w:val="24"/>
          <w:szCs w:val="24"/>
        </w:rPr>
      </w:pPr>
      <w:r w:rsidRPr="00B70B8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C5A60" w:rsidRPr="00B70B8C" w:rsidRDefault="002C5A60" w:rsidP="002C5A60">
      <w:pPr>
        <w:ind w:firstLine="709"/>
        <w:jc w:val="both"/>
        <w:rPr>
          <w:sz w:val="24"/>
          <w:szCs w:val="24"/>
        </w:rPr>
      </w:pPr>
      <w:r w:rsidRPr="00B70B8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C5A60" w:rsidRPr="00B70B8C" w:rsidRDefault="002C5A60" w:rsidP="002C5A60">
      <w:pPr>
        <w:ind w:firstLine="709"/>
        <w:jc w:val="both"/>
        <w:rPr>
          <w:sz w:val="24"/>
          <w:szCs w:val="24"/>
        </w:rPr>
      </w:pPr>
      <w:r w:rsidRPr="00B70B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C5A60" w:rsidRPr="00B70B8C" w:rsidRDefault="002C5A60" w:rsidP="002C5A60">
      <w:pPr>
        <w:ind w:firstLine="709"/>
        <w:jc w:val="both"/>
        <w:rPr>
          <w:sz w:val="24"/>
          <w:szCs w:val="24"/>
        </w:rPr>
      </w:pPr>
      <w:r w:rsidRPr="00B70B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C5A60" w:rsidRPr="00B70B8C" w:rsidRDefault="002C5A60" w:rsidP="002C5A60">
      <w:pPr>
        <w:ind w:firstLine="709"/>
        <w:jc w:val="both"/>
        <w:rPr>
          <w:sz w:val="24"/>
          <w:szCs w:val="24"/>
        </w:rPr>
      </w:pPr>
      <w:r w:rsidRPr="00B70B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C5A60" w:rsidRPr="00B70B8C" w:rsidRDefault="002C5A60" w:rsidP="002C5A60">
      <w:pPr>
        <w:ind w:firstLine="709"/>
        <w:jc w:val="both"/>
        <w:rPr>
          <w:sz w:val="24"/>
          <w:szCs w:val="24"/>
        </w:rPr>
      </w:pPr>
      <w:r w:rsidRPr="00B70B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C5A60" w:rsidRPr="00B70B8C" w:rsidRDefault="002C5A60" w:rsidP="002C5A60">
      <w:pPr>
        <w:ind w:firstLine="709"/>
        <w:jc w:val="both"/>
        <w:rPr>
          <w:sz w:val="24"/>
          <w:szCs w:val="24"/>
        </w:rPr>
      </w:pPr>
      <w:r w:rsidRPr="00B70B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C5A60" w:rsidRPr="00B70B8C" w:rsidRDefault="002C5A60" w:rsidP="002C5A60">
      <w:pPr>
        <w:ind w:firstLine="709"/>
        <w:jc w:val="both"/>
        <w:rPr>
          <w:sz w:val="24"/>
          <w:szCs w:val="24"/>
        </w:rPr>
      </w:pPr>
      <w:r w:rsidRPr="00B70B8C">
        <w:rPr>
          <w:sz w:val="24"/>
          <w:szCs w:val="24"/>
        </w:rPr>
        <w:t>Следующим этапом работы</w:t>
      </w:r>
      <w:r w:rsidRPr="00B70B8C">
        <w:rPr>
          <w:b/>
          <w:bCs/>
          <w:sz w:val="24"/>
          <w:szCs w:val="24"/>
        </w:rPr>
        <w:t xml:space="preserve"> </w:t>
      </w:r>
      <w:r w:rsidRPr="00B70B8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C5A60" w:rsidRPr="00B70B8C" w:rsidRDefault="002C5A60" w:rsidP="002C5A60">
      <w:pPr>
        <w:ind w:firstLine="709"/>
        <w:jc w:val="both"/>
        <w:rPr>
          <w:sz w:val="24"/>
          <w:szCs w:val="24"/>
        </w:rPr>
      </w:pPr>
      <w:r w:rsidRPr="00B70B8C">
        <w:rPr>
          <w:sz w:val="24"/>
          <w:szCs w:val="24"/>
        </w:rPr>
        <w:t>Таким образом, при работе с источниками и литературой важно уметь:</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обобщать полученную информацию, оценивать прослушанное и прочитанное;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готовить и презентовать развернутые сообщения типа доклада;</w:t>
      </w:r>
      <w:r w:rsidRPr="00B70B8C">
        <w:rPr>
          <w:rFonts w:eastAsia="Calibri"/>
          <w:b/>
          <w:bCs/>
          <w:i/>
          <w:iCs/>
          <w:sz w:val="24"/>
          <w:szCs w:val="24"/>
          <w:lang w:eastAsia="en-US"/>
        </w:rPr>
        <w:t xml:space="preserve">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работать в разных режимах (индивидуально, в паре, в группе), взаимодействуя друг с другом;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пользоваться реферативными и справочными материалами;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обращаться за помощью, дополнительными разъяснениями к преподавателю, другим студентам.</w:t>
      </w:r>
    </w:p>
    <w:p w:rsidR="002C5A60" w:rsidRPr="00B70B8C" w:rsidRDefault="002C5A60" w:rsidP="002C5A60">
      <w:pPr>
        <w:ind w:firstLine="709"/>
        <w:jc w:val="both"/>
        <w:rPr>
          <w:sz w:val="24"/>
          <w:szCs w:val="24"/>
        </w:rPr>
      </w:pPr>
      <w:r w:rsidRPr="00B70B8C">
        <w:rPr>
          <w:b/>
          <w:bCs/>
          <w:sz w:val="24"/>
          <w:szCs w:val="24"/>
        </w:rPr>
        <w:t>Подготовка к промежуточной аттестации</w:t>
      </w:r>
      <w:r w:rsidRPr="00B70B8C">
        <w:rPr>
          <w:bCs/>
          <w:sz w:val="24"/>
          <w:szCs w:val="24"/>
        </w:rPr>
        <w:t>:</w:t>
      </w:r>
    </w:p>
    <w:p w:rsidR="002C5A60" w:rsidRPr="00B70B8C" w:rsidRDefault="002C5A60" w:rsidP="002C5A60">
      <w:pPr>
        <w:ind w:firstLine="709"/>
        <w:jc w:val="both"/>
        <w:rPr>
          <w:sz w:val="24"/>
          <w:szCs w:val="24"/>
        </w:rPr>
      </w:pPr>
      <w:r w:rsidRPr="00B70B8C">
        <w:rPr>
          <w:sz w:val="24"/>
          <w:szCs w:val="24"/>
        </w:rPr>
        <w:t>При подготовке к промежуточной аттестации целесообразно:</w:t>
      </w:r>
    </w:p>
    <w:p w:rsidR="002C5A60" w:rsidRPr="00B70B8C" w:rsidRDefault="002C5A60" w:rsidP="002C5A60">
      <w:pPr>
        <w:ind w:firstLine="709"/>
        <w:jc w:val="both"/>
        <w:rPr>
          <w:sz w:val="24"/>
          <w:szCs w:val="24"/>
        </w:rPr>
      </w:pPr>
      <w:r w:rsidRPr="00B70B8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2C5A60" w:rsidRPr="00B70B8C" w:rsidRDefault="002C5A60" w:rsidP="002C5A60">
      <w:pPr>
        <w:ind w:firstLine="709"/>
        <w:jc w:val="both"/>
        <w:rPr>
          <w:sz w:val="24"/>
          <w:szCs w:val="24"/>
        </w:rPr>
      </w:pPr>
      <w:r w:rsidRPr="00B70B8C">
        <w:rPr>
          <w:sz w:val="24"/>
          <w:szCs w:val="24"/>
        </w:rPr>
        <w:t>- внимательно прочитать рекомендованную литературу;</w:t>
      </w:r>
    </w:p>
    <w:p w:rsidR="002C5A60" w:rsidRPr="00B70B8C" w:rsidRDefault="002C5A60" w:rsidP="002C5A60">
      <w:pPr>
        <w:ind w:firstLine="709"/>
        <w:jc w:val="both"/>
        <w:rPr>
          <w:sz w:val="24"/>
          <w:szCs w:val="24"/>
        </w:rPr>
      </w:pPr>
      <w:r w:rsidRPr="00B70B8C">
        <w:rPr>
          <w:sz w:val="24"/>
          <w:szCs w:val="24"/>
        </w:rPr>
        <w:t xml:space="preserve">- составить краткие конспекты ответов (планы ответов). </w:t>
      </w:r>
    </w:p>
    <w:p w:rsidR="002C5A60" w:rsidRPr="00B70B8C" w:rsidRDefault="002C5A60" w:rsidP="002C5A60">
      <w:pPr>
        <w:ind w:firstLine="709"/>
        <w:jc w:val="both"/>
        <w:rPr>
          <w:sz w:val="24"/>
          <w:szCs w:val="24"/>
        </w:rPr>
      </w:pPr>
    </w:p>
    <w:p w:rsidR="002C5A60" w:rsidRPr="00B70B8C" w:rsidRDefault="00195C5F" w:rsidP="002C5A60">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2C5A60"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5A60" w:rsidRPr="00B70B8C" w:rsidRDefault="002C5A60" w:rsidP="002C5A60">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C5A60" w:rsidRPr="00B70B8C" w:rsidRDefault="002C5A60" w:rsidP="002C5A60">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C5A60" w:rsidRPr="00B70B8C" w:rsidRDefault="002C5A60" w:rsidP="002C5A60">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5A60" w:rsidRPr="00B70B8C" w:rsidRDefault="002C5A60" w:rsidP="002C5A60">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2C5A60" w:rsidRPr="00B70B8C" w:rsidRDefault="002C5A60" w:rsidP="002C5A60">
      <w:pPr>
        <w:widowControl/>
        <w:autoSpaceDE/>
        <w:adjustRightInd/>
        <w:ind w:firstLine="709"/>
        <w:jc w:val="both"/>
        <w:rPr>
          <w:sz w:val="24"/>
          <w:szCs w:val="24"/>
        </w:rPr>
      </w:pPr>
      <w:r w:rsidRPr="00B70B8C">
        <w:rPr>
          <w:sz w:val="24"/>
          <w:szCs w:val="24"/>
        </w:rPr>
        <w:lastRenderedPageBreak/>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C06876" w:rsidRPr="006E78A7" w:rsidRDefault="00C06876" w:rsidP="00C0687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C06876" w:rsidRPr="006E78A7" w:rsidRDefault="00C06876" w:rsidP="00C0687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C06876" w:rsidRPr="006E78A7" w:rsidRDefault="00C06876" w:rsidP="00C0687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195C5F" w:rsidRPr="00195C5F" w:rsidRDefault="00195C5F" w:rsidP="00195C5F">
      <w:pPr>
        <w:widowControl/>
        <w:autoSpaceDE/>
        <w:adjustRightInd/>
        <w:ind w:firstLine="709"/>
        <w:jc w:val="both"/>
        <w:rPr>
          <w:sz w:val="24"/>
          <w:szCs w:val="24"/>
        </w:rPr>
      </w:pPr>
    </w:p>
    <w:p w:rsidR="009D0D96" w:rsidRPr="00412C6D" w:rsidRDefault="009D0D96" w:rsidP="009D0D96">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D0D96" w:rsidRPr="00412C6D" w:rsidRDefault="009D0D96" w:rsidP="009D0D96">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0D96" w:rsidRPr="00412C6D" w:rsidRDefault="009D0D96" w:rsidP="009D0D96">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9D0D96" w:rsidRPr="00412C6D" w:rsidRDefault="009D0D96" w:rsidP="009D0D96">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9D0D96" w:rsidRPr="00412C6D" w:rsidRDefault="009D0D96" w:rsidP="009D0D96">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9D0D96" w:rsidRPr="00412C6D" w:rsidRDefault="009D0D96" w:rsidP="009D0D96">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DF4A59">
          <w:rPr>
            <w:rStyle w:val="a8"/>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DF4A59">
          <w:rPr>
            <w:rStyle w:val="a8"/>
            <w:sz w:val="24"/>
            <w:szCs w:val="24"/>
            <w:shd w:val="clear" w:color="auto" w:fill="F9F9F9"/>
          </w:rPr>
          <w:t>www.biblio-online.ru</w:t>
        </w:r>
      </w:hyperlink>
    </w:p>
    <w:p w:rsidR="009D0D96" w:rsidRPr="00412C6D" w:rsidRDefault="009D0D96" w:rsidP="009D0D96">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9D0D96" w:rsidRPr="00412C6D" w:rsidRDefault="009D0D96" w:rsidP="009D0D96">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F4A59">
          <w:rPr>
            <w:rStyle w:val="a8"/>
            <w:sz w:val="24"/>
            <w:szCs w:val="24"/>
          </w:rPr>
          <w:t>www.biblio-online.ru</w:t>
        </w:r>
      </w:hyperlink>
      <w:r w:rsidRPr="00412C6D">
        <w:rPr>
          <w:sz w:val="24"/>
          <w:szCs w:val="24"/>
        </w:rPr>
        <w:t xml:space="preserve"> </w:t>
      </w:r>
    </w:p>
    <w:p w:rsidR="009D0D96" w:rsidRPr="00412C6D" w:rsidRDefault="009D0D96" w:rsidP="009D0D96">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2C5A60" w:rsidRDefault="00FA5C55" w:rsidP="009D0D96">
      <w:pPr>
        <w:ind w:firstLine="709"/>
        <w:jc w:val="both"/>
        <w:rPr>
          <w:szCs w:val="22"/>
        </w:rPr>
      </w:pPr>
    </w:p>
    <w:sectPr w:rsidR="00FA5C55" w:rsidRPr="002C5A6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56AE" w:rsidRDefault="00BD56AE" w:rsidP="00160BC1">
      <w:r>
        <w:separator/>
      </w:r>
    </w:p>
  </w:endnote>
  <w:endnote w:type="continuationSeparator" w:id="0">
    <w:p w:rsidR="00BD56AE" w:rsidRDefault="00BD56A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56AE" w:rsidRDefault="00BD56AE" w:rsidP="00160BC1">
      <w:r>
        <w:separator/>
      </w:r>
    </w:p>
  </w:footnote>
  <w:footnote w:type="continuationSeparator" w:id="0">
    <w:p w:rsidR="00BD56AE" w:rsidRDefault="00BD56A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6"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90967"/>
    <w:multiLevelType w:val="hybridMultilevel"/>
    <w:tmpl w:val="3B8A7924"/>
    <w:lvl w:ilvl="0" w:tplc="BB508D7C">
      <w:start w:val="1"/>
      <w:numFmt w:val="decimal"/>
      <w:lvlText w:val="%1."/>
      <w:lvlJc w:val="left"/>
      <w:pPr>
        <w:ind w:left="1069" w:hanging="360"/>
      </w:pPr>
      <w:rPr>
        <w:rFonts w:ascii="Roboto" w:hAnsi="Roboto" w:cs="Arial" w:hint="default"/>
        <w:b w:val="0"/>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4DA027F"/>
    <w:multiLevelType w:val="hybridMultilevel"/>
    <w:tmpl w:val="693ECC5E"/>
    <w:lvl w:ilvl="0" w:tplc="A88C9572">
      <w:start w:val="1"/>
      <w:numFmt w:val="decimal"/>
      <w:lvlText w:val="%1."/>
      <w:lvlJc w:val="left"/>
      <w:pPr>
        <w:ind w:left="720" w:hanging="360"/>
      </w:pPr>
      <w:rPr>
        <w:rFonts w:cs="Times New Roman"/>
        <w:color w:val="auto"/>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7"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99187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5"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6" w15:restartNumberingAfterBreak="0">
    <w:nsid w:val="58690BFB"/>
    <w:multiLevelType w:val="hybridMultilevel"/>
    <w:tmpl w:val="B6124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9" w15:restartNumberingAfterBreak="0">
    <w:nsid w:val="63103ACC"/>
    <w:multiLevelType w:val="hybridMultilevel"/>
    <w:tmpl w:val="9F5284AE"/>
    <w:lvl w:ilvl="0" w:tplc="A5704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1" w15:restartNumberingAfterBreak="0">
    <w:nsid w:val="659E32A3"/>
    <w:multiLevelType w:val="hybridMultilevel"/>
    <w:tmpl w:val="C5C6D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FD12BE"/>
    <w:multiLevelType w:val="hybridMultilevel"/>
    <w:tmpl w:val="935E126E"/>
    <w:lvl w:ilvl="0" w:tplc="6EBC8BF2">
      <w:start w:val="1"/>
      <w:numFmt w:val="decimal"/>
      <w:lvlText w:val="%1."/>
      <w:lvlJc w:val="left"/>
      <w:pPr>
        <w:ind w:left="720" w:hanging="360"/>
      </w:pPr>
      <w:rPr>
        <w:rFonts w:eastAsia="MS Mincho" w:hint="default"/>
        <w:b w:val="0"/>
        <w:color w:val="auto"/>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2"/>
  </w:num>
  <w:num w:numId="3">
    <w:abstractNumId w:val="1"/>
  </w:num>
  <w:num w:numId="4">
    <w:abstractNumId w:val="33"/>
  </w:num>
  <w:num w:numId="5">
    <w:abstractNumId w:val="11"/>
  </w:num>
  <w:num w:numId="6">
    <w:abstractNumId w:val="19"/>
  </w:num>
  <w:num w:numId="7">
    <w:abstractNumId w:val="40"/>
  </w:num>
  <w:num w:numId="8">
    <w:abstractNumId w:val="36"/>
  </w:num>
  <w:num w:numId="9">
    <w:abstractNumId w:val="9"/>
  </w:num>
  <w:num w:numId="10">
    <w:abstractNumId w:val="7"/>
  </w:num>
  <w:num w:numId="11">
    <w:abstractNumId w:val="29"/>
  </w:num>
  <w:num w:numId="12">
    <w:abstractNumId w:val="20"/>
  </w:num>
  <w:num w:numId="13">
    <w:abstractNumId w:val="32"/>
  </w:num>
  <w:num w:numId="14">
    <w:abstractNumId w:val="37"/>
  </w:num>
  <w:num w:numId="15">
    <w:abstractNumId w:val="34"/>
  </w:num>
  <w:num w:numId="16">
    <w:abstractNumId w:val="38"/>
  </w:num>
  <w:num w:numId="17">
    <w:abstractNumId w:val="4"/>
  </w:num>
  <w:num w:numId="18">
    <w:abstractNumId w:val="18"/>
  </w:num>
  <w:num w:numId="19">
    <w:abstractNumId w:val="25"/>
  </w:num>
  <w:num w:numId="20">
    <w:abstractNumId w:val="28"/>
  </w:num>
  <w:num w:numId="21">
    <w:abstractNumId w:val="13"/>
  </w:num>
  <w:num w:numId="22">
    <w:abstractNumId w:val="35"/>
  </w:num>
  <w:num w:numId="23">
    <w:abstractNumId w:val="24"/>
  </w:num>
  <w:num w:numId="24">
    <w:abstractNumId w:val="14"/>
  </w:num>
  <w:num w:numId="25">
    <w:abstractNumId w:val="21"/>
  </w:num>
  <w:num w:numId="26">
    <w:abstractNumId w:val="0"/>
  </w:num>
  <w:num w:numId="27">
    <w:abstractNumId w:val="22"/>
  </w:num>
  <w:num w:numId="28">
    <w:abstractNumId w:val="15"/>
  </w:num>
  <w:num w:numId="29">
    <w:abstractNumId w:val="16"/>
  </w:num>
  <w:num w:numId="30">
    <w:abstractNumId w:val="5"/>
  </w:num>
  <w:num w:numId="31">
    <w:abstractNumId w:val="30"/>
  </w:num>
  <w:num w:numId="32">
    <w:abstractNumId w:val="8"/>
  </w:num>
  <w:num w:numId="33">
    <w:abstractNumId w:val="6"/>
  </w:num>
  <w:num w:numId="34">
    <w:abstractNumId w:val="3"/>
  </w:num>
  <w:num w:numId="35">
    <w:abstractNumId w:val="27"/>
  </w:num>
  <w:num w:numId="36">
    <w:abstractNumId w:val="17"/>
  </w:num>
  <w:num w:numId="37">
    <w:abstractNumId w:val="2"/>
  </w:num>
  <w:num w:numId="38">
    <w:abstractNumId w:val="10"/>
  </w:num>
  <w:num w:numId="39">
    <w:abstractNumId w:val="39"/>
  </w:num>
  <w:num w:numId="40">
    <w:abstractNumId w:val="31"/>
  </w:num>
  <w:num w:numId="41">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522"/>
    <w:rsid w:val="00014C51"/>
    <w:rsid w:val="00016E4C"/>
    <w:rsid w:val="00017A8B"/>
    <w:rsid w:val="00023C2D"/>
    <w:rsid w:val="00027D2C"/>
    <w:rsid w:val="00027E5B"/>
    <w:rsid w:val="00037461"/>
    <w:rsid w:val="00037867"/>
    <w:rsid w:val="00051AEE"/>
    <w:rsid w:val="00057C90"/>
    <w:rsid w:val="00060A01"/>
    <w:rsid w:val="000634E9"/>
    <w:rsid w:val="00064AA9"/>
    <w:rsid w:val="00064DD9"/>
    <w:rsid w:val="00066B8C"/>
    <w:rsid w:val="00070034"/>
    <w:rsid w:val="000835F5"/>
    <w:rsid w:val="000875BF"/>
    <w:rsid w:val="000911D1"/>
    <w:rsid w:val="000A4FAC"/>
    <w:rsid w:val="000A6252"/>
    <w:rsid w:val="000B1331"/>
    <w:rsid w:val="000B40A9"/>
    <w:rsid w:val="000B7795"/>
    <w:rsid w:val="000C4546"/>
    <w:rsid w:val="000D07C6"/>
    <w:rsid w:val="000D4429"/>
    <w:rsid w:val="000D6DE5"/>
    <w:rsid w:val="000E1334"/>
    <w:rsid w:val="000E219C"/>
    <w:rsid w:val="000E37E9"/>
    <w:rsid w:val="000F27E2"/>
    <w:rsid w:val="000F3A8C"/>
    <w:rsid w:val="00102E02"/>
    <w:rsid w:val="00104A75"/>
    <w:rsid w:val="00114770"/>
    <w:rsid w:val="001154C3"/>
    <w:rsid w:val="001165D0"/>
    <w:rsid w:val="001166B7"/>
    <w:rsid w:val="001167A8"/>
    <w:rsid w:val="001244E1"/>
    <w:rsid w:val="00127108"/>
    <w:rsid w:val="00127DEA"/>
    <w:rsid w:val="00131CDA"/>
    <w:rsid w:val="00132F57"/>
    <w:rsid w:val="00136CF9"/>
    <w:rsid w:val="001378B1"/>
    <w:rsid w:val="0015639D"/>
    <w:rsid w:val="00160BC1"/>
    <w:rsid w:val="00161C70"/>
    <w:rsid w:val="001716A9"/>
    <w:rsid w:val="0017371D"/>
    <w:rsid w:val="00181AAB"/>
    <w:rsid w:val="001822DD"/>
    <w:rsid w:val="00184F65"/>
    <w:rsid w:val="00187093"/>
    <w:rsid w:val="001871AA"/>
    <w:rsid w:val="00195C5F"/>
    <w:rsid w:val="001A5078"/>
    <w:rsid w:val="001A6533"/>
    <w:rsid w:val="001B60B6"/>
    <w:rsid w:val="001C4FED"/>
    <w:rsid w:val="001C6305"/>
    <w:rsid w:val="001C7DCC"/>
    <w:rsid w:val="001D7E91"/>
    <w:rsid w:val="001F0E40"/>
    <w:rsid w:val="001F11DE"/>
    <w:rsid w:val="001F3561"/>
    <w:rsid w:val="00201433"/>
    <w:rsid w:val="00204722"/>
    <w:rsid w:val="00204A91"/>
    <w:rsid w:val="00207E2E"/>
    <w:rsid w:val="00207FB7"/>
    <w:rsid w:val="00211C1B"/>
    <w:rsid w:val="0023078B"/>
    <w:rsid w:val="00231B84"/>
    <w:rsid w:val="00240A81"/>
    <w:rsid w:val="00245199"/>
    <w:rsid w:val="00245909"/>
    <w:rsid w:val="002657BC"/>
    <w:rsid w:val="0027071B"/>
    <w:rsid w:val="00273CC9"/>
    <w:rsid w:val="00276128"/>
    <w:rsid w:val="0027733F"/>
    <w:rsid w:val="00291505"/>
    <w:rsid w:val="00291D05"/>
    <w:rsid w:val="00292029"/>
    <w:rsid w:val="002933E5"/>
    <w:rsid w:val="0029356B"/>
    <w:rsid w:val="002A0D1B"/>
    <w:rsid w:val="002B3D83"/>
    <w:rsid w:val="002B430E"/>
    <w:rsid w:val="002B5AB9"/>
    <w:rsid w:val="002B6C87"/>
    <w:rsid w:val="002B734E"/>
    <w:rsid w:val="002C2EAE"/>
    <w:rsid w:val="002C3F08"/>
    <w:rsid w:val="002C5A60"/>
    <w:rsid w:val="002C7582"/>
    <w:rsid w:val="002D6AC0"/>
    <w:rsid w:val="002E4CB7"/>
    <w:rsid w:val="00315AB7"/>
    <w:rsid w:val="0032166A"/>
    <w:rsid w:val="00330957"/>
    <w:rsid w:val="0033546E"/>
    <w:rsid w:val="003479C0"/>
    <w:rsid w:val="00355C7E"/>
    <w:rsid w:val="003618C2"/>
    <w:rsid w:val="00362C4B"/>
    <w:rsid w:val="00363097"/>
    <w:rsid w:val="00365758"/>
    <w:rsid w:val="003668E3"/>
    <w:rsid w:val="00382414"/>
    <w:rsid w:val="00383D74"/>
    <w:rsid w:val="0038686C"/>
    <w:rsid w:val="00390B62"/>
    <w:rsid w:val="0039792D"/>
    <w:rsid w:val="003A3494"/>
    <w:rsid w:val="003A3A15"/>
    <w:rsid w:val="003A43C2"/>
    <w:rsid w:val="003A57B5"/>
    <w:rsid w:val="003A6308"/>
    <w:rsid w:val="003A6FB0"/>
    <w:rsid w:val="003A71E4"/>
    <w:rsid w:val="003B34E9"/>
    <w:rsid w:val="003B7F71"/>
    <w:rsid w:val="003C1237"/>
    <w:rsid w:val="003D26ED"/>
    <w:rsid w:val="003D47C6"/>
    <w:rsid w:val="003E17A7"/>
    <w:rsid w:val="00400491"/>
    <w:rsid w:val="004032FE"/>
    <w:rsid w:val="0040356D"/>
    <w:rsid w:val="00407242"/>
    <w:rsid w:val="00407404"/>
    <w:rsid w:val="004110F5"/>
    <w:rsid w:val="00430478"/>
    <w:rsid w:val="00432890"/>
    <w:rsid w:val="00435249"/>
    <w:rsid w:val="00435CE1"/>
    <w:rsid w:val="00440BB6"/>
    <w:rsid w:val="00444120"/>
    <w:rsid w:val="004452DB"/>
    <w:rsid w:val="00461F88"/>
    <w:rsid w:val="004622AE"/>
    <w:rsid w:val="0046365B"/>
    <w:rsid w:val="004717AF"/>
    <w:rsid w:val="00471831"/>
    <w:rsid w:val="0047224A"/>
    <w:rsid w:val="0047572F"/>
    <w:rsid w:val="0047633A"/>
    <w:rsid w:val="00480DDA"/>
    <w:rsid w:val="004822DB"/>
    <w:rsid w:val="0048300E"/>
    <w:rsid w:val="0049217A"/>
    <w:rsid w:val="004960CB"/>
    <w:rsid w:val="004A2C0D"/>
    <w:rsid w:val="004A2E62"/>
    <w:rsid w:val="004A68C9"/>
    <w:rsid w:val="004B000C"/>
    <w:rsid w:val="004B13BA"/>
    <w:rsid w:val="004C5815"/>
    <w:rsid w:val="004C6DB3"/>
    <w:rsid w:val="004D1072"/>
    <w:rsid w:val="004E0C3F"/>
    <w:rsid w:val="004E3D82"/>
    <w:rsid w:val="004E4CD6"/>
    <w:rsid w:val="004E4DB2"/>
    <w:rsid w:val="004E62F1"/>
    <w:rsid w:val="004E753A"/>
    <w:rsid w:val="004F3C72"/>
    <w:rsid w:val="00516F43"/>
    <w:rsid w:val="005362E6"/>
    <w:rsid w:val="00537A62"/>
    <w:rsid w:val="00540F31"/>
    <w:rsid w:val="00546B7D"/>
    <w:rsid w:val="00565480"/>
    <w:rsid w:val="005669CB"/>
    <w:rsid w:val="00570C40"/>
    <w:rsid w:val="00572859"/>
    <w:rsid w:val="00572F9F"/>
    <w:rsid w:val="005816EA"/>
    <w:rsid w:val="00582969"/>
    <w:rsid w:val="00583C2E"/>
    <w:rsid w:val="00584FE8"/>
    <w:rsid w:val="00586FAD"/>
    <w:rsid w:val="005915BA"/>
    <w:rsid w:val="00591B36"/>
    <w:rsid w:val="005A0015"/>
    <w:rsid w:val="005A28FC"/>
    <w:rsid w:val="005B1F39"/>
    <w:rsid w:val="005B2C91"/>
    <w:rsid w:val="005B47CE"/>
    <w:rsid w:val="005B5F67"/>
    <w:rsid w:val="005C13E4"/>
    <w:rsid w:val="005C20F0"/>
    <w:rsid w:val="005C38B8"/>
    <w:rsid w:val="005C3AEB"/>
    <w:rsid w:val="005C3E07"/>
    <w:rsid w:val="005C7567"/>
    <w:rsid w:val="005D13A1"/>
    <w:rsid w:val="005D206B"/>
    <w:rsid w:val="005E1119"/>
    <w:rsid w:val="005F2349"/>
    <w:rsid w:val="006000AE"/>
    <w:rsid w:val="00601768"/>
    <w:rsid w:val="006044B4"/>
    <w:rsid w:val="00604AD8"/>
    <w:rsid w:val="00606163"/>
    <w:rsid w:val="00607E17"/>
    <w:rsid w:val="006118F6"/>
    <w:rsid w:val="00611C15"/>
    <w:rsid w:val="00613B75"/>
    <w:rsid w:val="00624E28"/>
    <w:rsid w:val="006252A2"/>
    <w:rsid w:val="00641D51"/>
    <w:rsid w:val="006420FE"/>
    <w:rsid w:val="00642A2F"/>
    <w:rsid w:val="006439F4"/>
    <w:rsid w:val="0065230C"/>
    <w:rsid w:val="0065477D"/>
    <w:rsid w:val="0065606F"/>
    <w:rsid w:val="00656AC4"/>
    <w:rsid w:val="00662161"/>
    <w:rsid w:val="006724BA"/>
    <w:rsid w:val="00676914"/>
    <w:rsid w:val="00687A0C"/>
    <w:rsid w:val="00687B3A"/>
    <w:rsid w:val="00692DD7"/>
    <w:rsid w:val="006951F4"/>
    <w:rsid w:val="006A6BD9"/>
    <w:rsid w:val="006B0CA3"/>
    <w:rsid w:val="006D108C"/>
    <w:rsid w:val="006D15B6"/>
    <w:rsid w:val="006D39AD"/>
    <w:rsid w:val="006D6805"/>
    <w:rsid w:val="006E5C19"/>
    <w:rsid w:val="00700C34"/>
    <w:rsid w:val="00705814"/>
    <w:rsid w:val="00705FB5"/>
    <w:rsid w:val="007066B1"/>
    <w:rsid w:val="00713D44"/>
    <w:rsid w:val="00714DC0"/>
    <w:rsid w:val="0072424B"/>
    <w:rsid w:val="007327FE"/>
    <w:rsid w:val="00736CA6"/>
    <w:rsid w:val="007512C7"/>
    <w:rsid w:val="00752936"/>
    <w:rsid w:val="00760999"/>
    <w:rsid w:val="0076201E"/>
    <w:rsid w:val="00764497"/>
    <w:rsid w:val="00773FC2"/>
    <w:rsid w:val="00774CD2"/>
    <w:rsid w:val="007751FE"/>
    <w:rsid w:val="007758DD"/>
    <w:rsid w:val="00777B09"/>
    <w:rsid w:val="00780FD6"/>
    <w:rsid w:val="00781ADF"/>
    <w:rsid w:val="00783D3E"/>
    <w:rsid w:val="00785842"/>
    <w:rsid w:val="007865CB"/>
    <w:rsid w:val="00793E1B"/>
    <w:rsid w:val="00793F01"/>
    <w:rsid w:val="007A5EE5"/>
    <w:rsid w:val="007A7E7B"/>
    <w:rsid w:val="007B1B01"/>
    <w:rsid w:val="007B2F12"/>
    <w:rsid w:val="007C0F84"/>
    <w:rsid w:val="007C277B"/>
    <w:rsid w:val="007C6E53"/>
    <w:rsid w:val="007D5CC1"/>
    <w:rsid w:val="007E10C6"/>
    <w:rsid w:val="007E76F8"/>
    <w:rsid w:val="007E7EF0"/>
    <w:rsid w:val="007F098D"/>
    <w:rsid w:val="007F4B97"/>
    <w:rsid w:val="007F7A4D"/>
    <w:rsid w:val="00801B83"/>
    <w:rsid w:val="00820D1B"/>
    <w:rsid w:val="00821FE1"/>
    <w:rsid w:val="00823333"/>
    <w:rsid w:val="00823E5A"/>
    <w:rsid w:val="0082528C"/>
    <w:rsid w:val="008255DD"/>
    <w:rsid w:val="00827A34"/>
    <w:rsid w:val="008423FF"/>
    <w:rsid w:val="00850802"/>
    <w:rsid w:val="0085330F"/>
    <w:rsid w:val="00857FC8"/>
    <w:rsid w:val="00861A95"/>
    <w:rsid w:val="00862DA8"/>
    <w:rsid w:val="0086651C"/>
    <w:rsid w:val="00873C5C"/>
    <w:rsid w:val="0088272E"/>
    <w:rsid w:val="0088533A"/>
    <w:rsid w:val="008B3964"/>
    <w:rsid w:val="008B6331"/>
    <w:rsid w:val="008D1061"/>
    <w:rsid w:val="008E13D8"/>
    <w:rsid w:val="008E14EF"/>
    <w:rsid w:val="008E5E59"/>
    <w:rsid w:val="00904D0C"/>
    <w:rsid w:val="00920199"/>
    <w:rsid w:val="009209A7"/>
    <w:rsid w:val="00921868"/>
    <w:rsid w:val="0093611B"/>
    <w:rsid w:val="0094149E"/>
    <w:rsid w:val="00941875"/>
    <w:rsid w:val="009501C6"/>
    <w:rsid w:val="00951F6B"/>
    <w:rsid w:val="009528CA"/>
    <w:rsid w:val="00954E45"/>
    <w:rsid w:val="009606D0"/>
    <w:rsid w:val="00965998"/>
    <w:rsid w:val="009705A4"/>
    <w:rsid w:val="00977E74"/>
    <w:rsid w:val="00994B27"/>
    <w:rsid w:val="009B3629"/>
    <w:rsid w:val="009D0D96"/>
    <w:rsid w:val="009D7466"/>
    <w:rsid w:val="009E081D"/>
    <w:rsid w:val="009E35D2"/>
    <w:rsid w:val="009F4070"/>
    <w:rsid w:val="009F6D4C"/>
    <w:rsid w:val="00A0586C"/>
    <w:rsid w:val="00A127B4"/>
    <w:rsid w:val="00A1284A"/>
    <w:rsid w:val="00A17320"/>
    <w:rsid w:val="00A21A79"/>
    <w:rsid w:val="00A271AD"/>
    <w:rsid w:val="00A275E4"/>
    <w:rsid w:val="00A32A5F"/>
    <w:rsid w:val="00A4394E"/>
    <w:rsid w:val="00A44F9E"/>
    <w:rsid w:val="00A52262"/>
    <w:rsid w:val="00A54637"/>
    <w:rsid w:val="00A567CD"/>
    <w:rsid w:val="00A62EBA"/>
    <w:rsid w:val="00A63D90"/>
    <w:rsid w:val="00A75675"/>
    <w:rsid w:val="00A76E53"/>
    <w:rsid w:val="00A83160"/>
    <w:rsid w:val="00A8338D"/>
    <w:rsid w:val="00A83EBD"/>
    <w:rsid w:val="00A9607B"/>
    <w:rsid w:val="00A96C48"/>
    <w:rsid w:val="00AA2A29"/>
    <w:rsid w:val="00AB2091"/>
    <w:rsid w:val="00AB2312"/>
    <w:rsid w:val="00AB3BE7"/>
    <w:rsid w:val="00AC5FA7"/>
    <w:rsid w:val="00AC7269"/>
    <w:rsid w:val="00AD0669"/>
    <w:rsid w:val="00AD208A"/>
    <w:rsid w:val="00AD4A3C"/>
    <w:rsid w:val="00AD5E95"/>
    <w:rsid w:val="00AE3177"/>
    <w:rsid w:val="00AE7DC0"/>
    <w:rsid w:val="00AF61EB"/>
    <w:rsid w:val="00B129E4"/>
    <w:rsid w:val="00B1394F"/>
    <w:rsid w:val="00B14050"/>
    <w:rsid w:val="00B230DC"/>
    <w:rsid w:val="00B24C4E"/>
    <w:rsid w:val="00B402C4"/>
    <w:rsid w:val="00B43939"/>
    <w:rsid w:val="00B43F9B"/>
    <w:rsid w:val="00B44FF6"/>
    <w:rsid w:val="00B5209B"/>
    <w:rsid w:val="00B542D4"/>
    <w:rsid w:val="00B54421"/>
    <w:rsid w:val="00B60809"/>
    <w:rsid w:val="00B642B8"/>
    <w:rsid w:val="00B7374B"/>
    <w:rsid w:val="00B7752C"/>
    <w:rsid w:val="00B817E2"/>
    <w:rsid w:val="00B9516B"/>
    <w:rsid w:val="00BA0F02"/>
    <w:rsid w:val="00BA546F"/>
    <w:rsid w:val="00BB0CC3"/>
    <w:rsid w:val="00BB6C9A"/>
    <w:rsid w:val="00BB70FB"/>
    <w:rsid w:val="00BD56AE"/>
    <w:rsid w:val="00BE023D"/>
    <w:rsid w:val="00BE3E0A"/>
    <w:rsid w:val="00BF22FC"/>
    <w:rsid w:val="00BF5179"/>
    <w:rsid w:val="00C00DA5"/>
    <w:rsid w:val="00C06876"/>
    <w:rsid w:val="00C1102C"/>
    <w:rsid w:val="00C1245E"/>
    <w:rsid w:val="00C228C5"/>
    <w:rsid w:val="00C24EA8"/>
    <w:rsid w:val="00C26026"/>
    <w:rsid w:val="00C33468"/>
    <w:rsid w:val="00C3475E"/>
    <w:rsid w:val="00C37C7C"/>
    <w:rsid w:val="00C40C06"/>
    <w:rsid w:val="00C55E91"/>
    <w:rsid w:val="00C70CA1"/>
    <w:rsid w:val="00C83010"/>
    <w:rsid w:val="00C90A7A"/>
    <w:rsid w:val="00C93F61"/>
    <w:rsid w:val="00C94464"/>
    <w:rsid w:val="00C953C9"/>
    <w:rsid w:val="00CA401A"/>
    <w:rsid w:val="00CA7865"/>
    <w:rsid w:val="00CB1563"/>
    <w:rsid w:val="00CB24E1"/>
    <w:rsid w:val="00CB27ED"/>
    <w:rsid w:val="00CB3141"/>
    <w:rsid w:val="00CB61D6"/>
    <w:rsid w:val="00CD3999"/>
    <w:rsid w:val="00CE6C4B"/>
    <w:rsid w:val="00CF0B64"/>
    <w:rsid w:val="00CF12C6"/>
    <w:rsid w:val="00CF2B2F"/>
    <w:rsid w:val="00CF6292"/>
    <w:rsid w:val="00CF6B12"/>
    <w:rsid w:val="00D02EB8"/>
    <w:rsid w:val="00D03374"/>
    <w:rsid w:val="00D11CD5"/>
    <w:rsid w:val="00D152E4"/>
    <w:rsid w:val="00D1753D"/>
    <w:rsid w:val="00D23EFA"/>
    <w:rsid w:val="00D34B66"/>
    <w:rsid w:val="00D37B66"/>
    <w:rsid w:val="00D44188"/>
    <w:rsid w:val="00D443FF"/>
    <w:rsid w:val="00D50391"/>
    <w:rsid w:val="00D548B8"/>
    <w:rsid w:val="00D60220"/>
    <w:rsid w:val="00D61CC3"/>
    <w:rsid w:val="00D63339"/>
    <w:rsid w:val="00D761E8"/>
    <w:rsid w:val="00D83177"/>
    <w:rsid w:val="00D8506D"/>
    <w:rsid w:val="00D90307"/>
    <w:rsid w:val="00D97830"/>
    <w:rsid w:val="00DA3FFC"/>
    <w:rsid w:val="00DA489D"/>
    <w:rsid w:val="00DA48D3"/>
    <w:rsid w:val="00DA4D22"/>
    <w:rsid w:val="00DB08E2"/>
    <w:rsid w:val="00DB0A35"/>
    <w:rsid w:val="00DB228F"/>
    <w:rsid w:val="00DB2630"/>
    <w:rsid w:val="00DC3F03"/>
    <w:rsid w:val="00DC4D43"/>
    <w:rsid w:val="00DC5F73"/>
    <w:rsid w:val="00DC6660"/>
    <w:rsid w:val="00DD03B9"/>
    <w:rsid w:val="00DD5B86"/>
    <w:rsid w:val="00DD6EB4"/>
    <w:rsid w:val="00DE38F3"/>
    <w:rsid w:val="00DF1076"/>
    <w:rsid w:val="00DF26AA"/>
    <w:rsid w:val="00DF4A59"/>
    <w:rsid w:val="00DF7ED6"/>
    <w:rsid w:val="00E02CDE"/>
    <w:rsid w:val="00E11452"/>
    <w:rsid w:val="00E14804"/>
    <w:rsid w:val="00E22B70"/>
    <w:rsid w:val="00E31884"/>
    <w:rsid w:val="00E3224A"/>
    <w:rsid w:val="00E326EF"/>
    <w:rsid w:val="00E40DC8"/>
    <w:rsid w:val="00E42AED"/>
    <w:rsid w:val="00E4451A"/>
    <w:rsid w:val="00E5713A"/>
    <w:rsid w:val="00E72419"/>
    <w:rsid w:val="00E72975"/>
    <w:rsid w:val="00E7465A"/>
    <w:rsid w:val="00E81007"/>
    <w:rsid w:val="00E82440"/>
    <w:rsid w:val="00E87776"/>
    <w:rsid w:val="00E9119D"/>
    <w:rsid w:val="00E92238"/>
    <w:rsid w:val="00EA206F"/>
    <w:rsid w:val="00EA3690"/>
    <w:rsid w:val="00EB0E73"/>
    <w:rsid w:val="00EC2DC7"/>
    <w:rsid w:val="00ED173D"/>
    <w:rsid w:val="00ED28E4"/>
    <w:rsid w:val="00ED6728"/>
    <w:rsid w:val="00ED7614"/>
    <w:rsid w:val="00ED789C"/>
    <w:rsid w:val="00EE165B"/>
    <w:rsid w:val="00EE17D2"/>
    <w:rsid w:val="00EE4D57"/>
    <w:rsid w:val="00F00B76"/>
    <w:rsid w:val="00F06F17"/>
    <w:rsid w:val="00F226CA"/>
    <w:rsid w:val="00F239D1"/>
    <w:rsid w:val="00F322E1"/>
    <w:rsid w:val="00F342F7"/>
    <w:rsid w:val="00F37C79"/>
    <w:rsid w:val="00F40FEC"/>
    <w:rsid w:val="00F42549"/>
    <w:rsid w:val="00F55100"/>
    <w:rsid w:val="00F625A5"/>
    <w:rsid w:val="00F63ADF"/>
    <w:rsid w:val="00F63BBC"/>
    <w:rsid w:val="00F71A76"/>
    <w:rsid w:val="00F8007A"/>
    <w:rsid w:val="00F803A3"/>
    <w:rsid w:val="00F81302"/>
    <w:rsid w:val="00F96A96"/>
    <w:rsid w:val="00FA04F9"/>
    <w:rsid w:val="00FA1DE4"/>
    <w:rsid w:val="00FA5C55"/>
    <w:rsid w:val="00FB05DD"/>
    <w:rsid w:val="00FB15A7"/>
    <w:rsid w:val="00FB3DFD"/>
    <w:rsid w:val="00FB42D8"/>
    <w:rsid w:val="00FC306B"/>
    <w:rsid w:val="00FC427F"/>
    <w:rsid w:val="00FD6763"/>
    <w:rsid w:val="00FE1F73"/>
    <w:rsid w:val="00FE355F"/>
    <w:rsid w:val="00FE3961"/>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ConsPlusTitle">
    <w:name w:val="ConsPlusTitle"/>
    <w:uiPriority w:val="99"/>
    <w:rsid w:val="00480DDA"/>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9D7466"/>
    <w:rPr>
      <w:sz w:val="22"/>
      <w:szCs w:val="22"/>
      <w:lang w:eastAsia="en-US"/>
    </w:rPr>
  </w:style>
  <w:style w:type="paragraph" w:customStyle="1" w:styleId="ConsPlusNormal">
    <w:name w:val="ConsPlusNormal"/>
    <w:rsid w:val="002C5A60"/>
    <w:pPr>
      <w:widowControl w:val="0"/>
      <w:autoSpaceDE w:val="0"/>
      <w:autoSpaceDN w:val="0"/>
      <w:adjustRightInd w:val="0"/>
    </w:pPr>
    <w:rPr>
      <w:rFonts w:ascii="Arial" w:eastAsia="Times New Roman" w:hAnsi="Arial" w:cs="Arial"/>
    </w:rPr>
  </w:style>
  <w:style w:type="paragraph" w:styleId="af6">
    <w:name w:val="Body Text Indent"/>
    <w:basedOn w:val="a"/>
    <w:link w:val="af7"/>
    <w:uiPriority w:val="99"/>
    <w:semiHidden/>
    <w:unhideWhenUsed/>
    <w:rsid w:val="002C5A60"/>
    <w:pPr>
      <w:spacing w:after="120"/>
      <w:ind w:left="283"/>
    </w:pPr>
  </w:style>
  <w:style w:type="character" w:customStyle="1" w:styleId="af7">
    <w:name w:val="Основной текст с отступом Знак"/>
    <w:link w:val="af6"/>
    <w:uiPriority w:val="99"/>
    <w:semiHidden/>
    <w:rsid w:val="002C5A60"/>
    <w:rPr>
      <w:rFonts w:ascii="Times New Roman" w:eastAsia="Times New Roman" w:hAnsi="Times New Roman"/>
    </w:rPr>
  </w:style>
  <w:style w:type="character" w:styleId="af8">
    <w:name w:val="Unresolved Mention"/>
    <w:basedOn w:val="a0"/>
    <w:uiPriority w:val="99"/>
    <w:semiHidden/>
    <w:unhideWhenUsed/>
    <w:rsid w:val="00DF4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1092514">
      <w:bodyDiv w:val="1"/>
      <w:marLeft w:val="0"/>
      <w:marRight w:val="0"/>
      <w:marTop w:val="0"/>
      <w:marBottom w:val="0"/>
      <w:divBdr>
        <w:top w:val="none" w:sz="0" w:space="0" w:color="auto"/>
        <w:left w:val="none" w:sz="0" w:space="0" w:color="auto"/>
        <w:bottom w:val="none" w:sz="0" w:space="0" w:color="auto"/>
        <w:right w:val="none" w:sz="0" w:space="0" w:color="auto"/>
      </w:divBdr>
    </w:div>
    <w:div w:id="55439257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5768110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 w:id="20114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58.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81613.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756.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www.iprbookshop.ru/81620.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www.iprbookshop.ru/52047.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99BCE-4C01-4021-B618-264A31E1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16</Pages>
  <Words>7181</Words>
  <Characters>40932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48017</CharactersWithSpaces>
  <SharedDoc>false</SharedDoc>
  <HLinks>
    <vt:vector size="30" baseType="variant">
      <vt:variant>
        <vt:i4>4653138</vt:i4>
      </vt:variant>
      <vt:variant>
        <vt:i4>12</vt:i4>
      </vt:variant>
      <vt:variant>
        <vt:i4>0</vt:i4>
      </vt:variant>
      <vt:variant>
        <vt:i4>5</vt:i4>
      </vt:variant>
      <vt:variant>
        <vt:lpwstr>http://www.iprbookshop.ru/81613.html</vt:lpwstr>
      </vt:variant>
      <vt:variant>
        <vt:lpwstr/>
      </vt:variant>
      <vt:variant>
        <vt:i4>4390998</vt:i4>
      </vt:variant>
      <vt:variant>
        <vt:i4>9</vt:i4>
      </vt:variant>
      <vt:variant>
        <vt:i4>0</vt:i4>
      </vt:variant>
      <vt:variant>
        <vt:i4>5</vt:i4>
      </vt:variant>
      <vt:variant>
        <vt:lpwstr>http://www.iprbookshop.ru/81756.html</vt:lpwstr>
      </vt:variant>
      <vt:variant>
        <vt:lpwstr/>
      </vt:variant>
      <vt:variant>
        <vt:i4>4456529</vt:i4>
      </vt:variant>
      <vt:variant>
        <vt:i4>6</vt:i4>
      </vt:variant>
      <vt:variant>
        <vt:i4>0</vt:i4>
      </vt:variant>
      <vt:variant>
        <vt:i4>5</vt:i4>
      </vt:variant>
      <vt:variant>
        <vt:lpwstr>http://www.iprbookshop.ru/81620.html</vt:lpwstr>
      </vt:variant>
      <vt:variant>
        <vt:lpwstr/>
      </vt:variant>
      <vt:variant>
        <vt:i4>4259933</vt:i4>
      </vt:variant>
      <vt:variant>
        <vt:i4>3</vt:i4>
      </vt:variant>
      <vt:variant>
        <vt:i4>0</vt:i4>
      </vt:variant>
      <vt:variant>
        <vt:i4>5</vt:i4>
      </vt:variant>
      <vt:variant>
        <vt:lpwstr>http://www.iprbookshop.ru/52047.html</vt:lpwstr>
      </vt:variant>
      <vt:variant>
        <vt:lpwstr/>
      </vt:variant>
      <vt:variant>
        <vt:i4>4194386</vt:i4>
      </vt:variant>
      <vt:variant>
        <vt:i4>0</vt:i4>
      </vt:variant>
      <vt:variant>
        <vt:i4>0</vt:i4>
      </vt:variant>
      <vt:variant>
        <vt:i4>5</vt:i4>
      </vt:variant>
      <vt:variant>
        <vt:lpwstr>http://www.iprbookshop.ru/52058.html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2022-05-25T05:53:00Z</cp:lastPrinted>
  <dcterms:created xsi:type="dcterms:W3CDTF">2021-01-16T14:50:00Z</dcterms:created>
  <dcterms:modified xsi:type="dcterms:W3CDTF">2024-05-18T13:50:00Z</dcterms:modified>
</cp:coreProperties>
</file>